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31B1A" w:rsidRPr="0008569B" w:rsidRDefault="00F84E9B" w:rsidP="00831B1A">
      <w:pPr>
        <w:pStyle w:val="TitleCover"/>
        <w:tabs>
          <w:tab w:val="left" w:pos="7560"/>
        </w:tabs>
        <w:spacing w:before="0" w:after="0" w:line="360" w:lineRule="auto"/>
        <w:ind w:left="0" w:right="-60"/>
        <w:rPr>
          <w:rFonts w:ascii="Times New Roman" w:hAnsi="Times New Roman"/>
          <w:b/>
          <w:caps w:val="0"/>
          <w:spacing w:val="0"/>
          <w:kern w:val="0"/>
          <w:szCs w:val="24"/>
        </w:rPr>
      </w:pPr>
      <w:r w:rsidRPr="0008569B">
        <w:rPr>
          <w:rFonts w:ascii="Times New Roman" w:hAnsi="Times New Roman"/>
          <w:b/>
          <w:caps w:val="0"/>
          <w:spacing w:val="0"/>
          <w:kern w:val="0"/>
          <w:szCs w:val="24"/>
        </w:rPr>
        <w:t>ANEXA nr. 1</w:t>
      </w:r>
    </w:p>
    <w:p w:rsidR="00831B1A" w:rsidRPr="0008569B" w:rsidRDefault="00831B1A" w:rsidP="00831B1A">
      <w:pPr>
        <w:spacing w:line="360" w:lineRule="auto"/>
        <w:ind w:right="-60"/>
        <w:jc w:val="center"/>
        <w:rPr>
          <w:b/>
          <w:sz w:val="20"/>
          <w:szCs w:val="20"/>
          <w:lang w:val="fr-CA"/>
        </w:rPr>
      </w:pPr>
      <w:r w:rsidRPr="0008569B">
        <w:rPr>
          <w:b/>
          <w:sz w:val="20"/>
          <w:szCs w:val="20"/>
          <w:lang w:val="fr-CA"/>
        </w:rPr>
        <w:t xml:space="preserve">La Acordul de Interconectare intre </w:t>
      </w:r>
      <w:r w:rsidR="003C00A4">
        <w:rPr>
          <w:b/>
          <w:sz w:val="20"/>
          <w:szCs w:val="20"/>
          <w:lang w:val="fr-CA"/>
        </w:rPr>
        <w:t xml:space="preserve">  ORANGE ROMANIA COMMUNICATIONS </w:t>
      </w:r>
      <w:r w:rsidRPr="0008569B">
        <w:rPr>
          <w:b/>
          <w:sz w:val="20"/>
          <w:szCs w:val="20"/>
          <w:lang w:val="fr-CA"/>
        </w:rPr>
        <w:t>si</w:t>
      </w:r>
      <w:r w:rsidRPr="0008569B">
        <w:rPr>
          <w:rFonts w:ascii="Arial" w:hAnsi="Arial" w:cs="Arial"/>
          <w:b/>
          <w:sz w:val="20"/>
          <w:szCs w:val="20"/>
          <w:lang w:val="fr-CA"/>
        </w:rPr>
        <w:t xml:space="preserve"> </w:t>
      </w:r>
      <w:r w:rsidR="007E368F" w:rsidRPr="0008569B">
        <w:rPr>
          <w:b/>
          <w:sz w:val="20"/>
          <w:szCs w:val="20"/>
          <w:lang w:val="fr-CA"/>
        </w:rPr>
        <w:t xml:space="preserve">OPERATOR </w:t>
      </w:r>
    </w:p>
    <w:p w:rsidR="00831B1A" w:rsidRPr="0008569B" w:rsidRDefault="00831B1A" w:rsidP="00831B1A">
      <w:pPr>
        <w:tabs>
          <w:tab w:val="left" w:pos="7560"/>
        </w:tabs>
        <w:spacing w:line="360" w:lineRule="auto"/>
        <w:ind w:right="-60"/>
        <w:jc w:val="center"/>
        <w:rPr>
          <w:rFonts w:ascii="Arial" w:hAnsi="Arial" w:cs="Arial"/>
          <w:b/>
          <w:noProof/>
          <w:sz w:val="20"/>
          <w:szCs w:val="20"/>
          <w:lang w:val="fr-CA"/>
        </w:rPr>
      </w:pPr>
    </w:p>
    <w:p w:rsidR="00831B1A" w:rsidRPr="0008569B" w:rsidRDefault="00831B1A" w:rsidP="00831B1A">
      <w:pPr>
        <w:tabs>
          <w:tab w:val="left" w:pos="1080"/>
          <w:tab w:val="left" w:pos="3960"/>
        </w:tabs>
        <w:jc w:val="center"/>
        <w:rPr>
          <w:b/>
          <w:bCs/>
          <w:lang w:val="ro-RO"/>
        </w:rPr>
      </w:pPr>
      <w:r w:rsidRPr="0008569B">
        <w:rPr>
          <w:b/>
          <w:bCs/>
          <w:lang w:val="ro-RO"/>
        </w:rPr>
        <w:t>IMPLEMENTAREA,</w:t>
      </w:r>
    </w:p>
    <w:p w:rsidR="00831B1A" w:rsidRPr="0008569B" w:rsidRDefault="00831B1A" w:rsidP="00831B1A">
      <w:pPr>
        <w:jc w:val="center"/>
        <w:rPr>
          <w:b/>
          <w:bCs/>
          <w:lang w:val="ro-RO"/>
        </w:rPr>
      </w:pPr>
      <w:r w:rsidRPr="0008569B">
        <w:rPr>
          <w:b/>
          <w:bCs/>
          <w:lang w:val="ro-RO"/>
        </w:rPr>
        <w:t>TERMENII SI CONDITIILE DE FURNIZARE A</w:t>
      </w:r>
    </w:p>
    <w:p w:rsidR="00831B1A" w:rsidRPr="0008569B" w:rsidRDefault="00831B1A" w:rsidP="00831B1A">
      <w:pPr>
        <w:jc w:val="center"/>
        <w:rPr>
          <w:lang w:val="ro-RO"/>
        </w:rPr>
      </w:pPr>
      <w:r w:rsidRPr="0008569B">
        <w:rPr>
          <w:b/>
          <w:bCs/>
          <w:lang w:val="ro-RO"/>
        </w:rPr>
        <w:t>PORTABILITĂŢII NUMERELOR</w:t>
      </w:r>
      <w:bookmarkStart w:id="0" w:name="_GoBack"/>
      <w:bookmarkEnd w:id="0"/>
    </w:p>
    <w:p w:rsidR="00831B1A" w:rsidRPr="0008569B" w:rsidRDefault="00831B1A" w:rsidP="00831B1A">
      <w:pPr>
        <w:jc w:val="both"/>
        <w:rPr>
          <w:lang w:val="ro-RO"/>
        </w:rPr>
      </w:pPr>
    </w:p>
    <w:p w:rsidR="00831B1A" w:rsidRPr="0008569B" w:rsidRDefault="00831B1A" w:rsidP="00831B1A">
      <w:pPr>
        <w:jc w:val="both"/>
        <w:rPr>
          <w:lang w:val="ro-RO"/>
        </w:rPr>
      </w:pPr>
      <w:r w:rsidRPr="0008569B">
        <w:rPr>
          <w:lang w:val="ro-RO"/>
        </w:rPr>
        <w:t xml:space="preserve">Serviciul de portabilitate furnizat de </w:t>
      </w:r>
      <w:r w:rsidR="003C00A4">
        <w:rPr>
          <w:lang w:val="ro-RO"/>
        </w:rPr>
        <w:t xml:space="preserve">ORANGE ROMANIA COMMUNICATIONS </w:t>
      </w:r>
      <w:r w:rsidRPr="0008569B">
        <w:rPr>
          <w:lang w:val="ro-RO"/>
        </w:rPr>
        <w:t xml:space="preserve"> în temeiul Ofertei de Referinţă, conform  prevederilor legale în vigoare, este descris în detaliu în cuprinsul prezentei anexe. </w:t>
      </w:r>
    </w:p>
    <w:p w:rsidR="00831B1A" w:rsidRPr="0008569B" w:rsidRDefault="00831B1A" w:rsidP="00C66EF3">
      <w:pPr>
        <w:jc w:val="both"/>
        <w:rPr>
          <w:lang w:val="ro-RO"/>
        </w:rPr>
      </w:pPr>
    </w:p>
    <w:p w:rsidR="00831B1A" w:rsidRPr="0008569B" w:rsidRDefault="00831B1A" w:rsidP="00831B1A">
      <w:pPr>
        <w:jc w:val="both"/>
        <w:rPr>
          <w:lang w:val="ro-RO"/>
        </w:rPr>
      </w:pPr>
      <w:r w:rsidRPr="0008569B">
        <w:rPr>
          <w:lang w:val="ro-RO"/>
        </w:rPr>
        <w:t>În cazul unor discrepanţe între prevederile Deciziei presedintelui ANRCTI nr. 144/2006, privind implementarea portabilităţii numerelor, cu modificările ulterioare, şi Deciziei presedintelui nr.351/2012 privind modificarea unor reglementări din domeniul portabilităţii numerelor prin care s-au adoptat Condiţiile tehnice şi comerciale de implementare a portabilităţii numerelor şi prevederile prezentului document, vor prevala prevederile prezentului document. Excepţie de la această regulă fac dispoziţiile legale imperative care vor prevala faţă de prevederile prezentului document</w:t>
      </w:r>
    </w:p>
    <w:p w:rsidR="00831B1A" w:rsidRPr="0008569B" w:rsidRDefault="00831B1A" w:rsidP="00831B1A">
      <w:pPr>
        <w:jc w:val="both"/>
        <w:rPr>
          <w:lang w:val="fr-CA"/>
        </w:rPr>
      </w:pPr>
    </w:p>
    <w:p w:rsidR="008C54B9" w:rsidRPr="0008569B" w:rsidRDefault="00831B1A" w:rsidP="006B5E32">
      <w:pPr>
        <w:tabs>
          <w:tab w:val="right" w:leader="dot" w:pos="8640"/>
        </w:tabs>
        <w:jc w:val="both"/>
        <w:rPr>
          <w:lang w:val="ro-RO"/>
        </w:rPr>
      </w:pPr>
      <w:r w:rsidRPr="0008569B">
        <w:rPr>
          <w:lang w:val="ro-RO"/>
        </w:rPr>
        <w:t xml:space="preserve">Serviciul de tranzit care poate fi necesar pentru rutarea apelurilor in contextul portabilităţii numerelor cat si pentru apelurile catre si dinspre operatorii interconectati cu Operatorul prin tranzit </w:t>
      </w:r>
      <w:r w:rsidR="003C00A4">
        <w:rPr>
          <w:lang w:val="ro-RO"/>
        </w:rPr>
        <w:t xml:space="preserve">ORANGE ROMANIA COMMUNICATIONS </w:t>
      </w:r>
      <w:r w:rsidRPr="0008569B">
        <w:rPr>
          <w:lang w:val="ro-RO"/>
        </w:rPr>
        <w:t xml:space="preserve"> va fi furnizat de către </w:t>
      </w:r>
      <w:r w:rsidR="003C00A4">
        <w:rPr>
          <w:lang w:val="ro-RO"/>
        </w:rPr>
        <w:t xml:space="preserve">ORANGE ROMANIA COMMUNICATIONS </w:t>
      </w:r>
      <w:r w:rsidRPr="0008569B">
        <w:rPr>
          <w:lang w:val="ro-RO"/>
        </w:rPr>
        <w:t xml:space="preserve"> în condiţiile stabilite prin “Decizia presedintelui Autoritatii Nationale de Reglementare in Comunicatii nr.147/2002 privind principiile si preconditiile ofertei de referinta pentru interconectarea cu reteaua publica de telefonie fixa, cu modificarile si completarile ulterioare”,art.4-(1) lit. b), Capitolul II “Servicii de interconectare”- „serviciului de interconectare in vederea terminarii apelurilor pe reteaua altui operator” (tranzit cu decontare in cascada).</w:t>
      </w:r>
    </w:p>
    <w:p w:rsidR="008C54B9" w:rsidRPr="0008569B" w:rsidRDefault="008C54B9" w:rsidP="008C54B9">
      <w:pPr>
        <w:tabs>
          <w:tab w:val="right" w:leader="dot" w:pos="8640"/>
        </w:tabs>
        <w:rPr>
          <w:lang w:val="ro-RO"/>
        </w:rPr>
      </w:pPr>
    </w:p>
    <w:p w:rsidR="00FC04AC" w:rsidRPr="0008569B" w:rsidRDefault="008C54B9" w:rsidP="008C54B9">
      <w:pPr>
        <w:tabs>
          <w:tab w:val="right" w:leader="dot" w:pos="8640"/>
        </w:tabs>
        <w:rPr>
          <w:lang w:val="ro-RO"/>
        </w:rPr>
      </w:pPr>
      <w:r w:rsidRPr="0008569B">
        <w:rPr>
          <w:lang w:val="ro-RO"/>
        </w:rPr>
        <w:t xml:space="preserve">A. </w:t>
      </w:r>
      <w:r w:rsidR="00FC04AC" w:rsidRPr="0008569B">
        <w:rPr>
          <w:b/>
          <w:lang w:val="ro-RO"/>
        </w:rPr>
        <w:t>Numerotatia in contextul portabilitatii</w:t>
      </w:r>
    </w:p>
    <w:p w:rsidR="00FC04AC" w:rsidRPr="0008569B" w:rsidRDefault="00FC04AC">
      <w:pPr>
        <w:rPr>
          <w:lang w:val="ro-RO"/>
        </w:rPr>
      </w:pPr>
    </w:p>
    <w:p w:rsidR="00FC04AC" w:rsidRPr="0008569B" w:rsidRDefault="008C54B9" w:rsidP="008C54B9">
      <w:pPr>
        <w:tabs>
          <w:tab w:val="left" w:pos="450"/>
        </w:tabs>
        <w:autoSpaceDE w:val="0"/>
        <w:jc w:val="both"/>
        <w:rPr>
          <w:lang w:val="ro-RO"/>
        </w:rPr>
      </w:pPr>
      <w:r w:rsidRPr="0008569B">
        <w:rPr>
          <w:lang w:val="ro-RO"/>
        </w:rPr>
        <w:t xml:space="preserve">A.1 </w:t>
      </w:r>
      <w:r w:rsidR="00FC04AC" w:rsidRPr="0008569B">
        <w:rPr>
          <w:lang w:val="ro-RO"/>
        </w:rPr>
        <w:t>Sunt portabile numerele din următoarele categorii de resurse de numerotaţie din Planul Naţional de Numerotaţie (PNN):</w:t>
      </w:r>
    </w:p>
    <w:p w:rsidR="00714980" w:rsidRPr="0008569B" w:rsidRDefault="00FC04AC">
      <w:pPr>
        <w:numPr>
          <w:ilvl w:val="0"/>
          <w:numId w:val="17"/>
        </w:numPr>
        <w:tabs>
          <w:tab w:val="left" w:pos="720"/>
          <w:tab w:val="left" w:pos="2520"/>
        </w:tabs>
        <w:jc w:val="both"/>
        <w:rPr>
          <w:lang w:val="ro-RO"/>
        </w:rPr>
      </w:pPr>
      <w:r w:rsidRPr="0008569B">
        <w:rPr>
          <w:lang w:val="ro-RO"/>
        </w:rPr>
        <w:t xml:space="preserve">numere naţionale geografice din domeniile 0Z=02 şi 0Z=03, în aceeaşi arie geografică </w:t>
      </w:r>
    </w:p>
    <w:p w:rsidR="00714980" w:rsidRPr="0008569B" w:rsidRDefault="00FC04AC">
      <w:pPr>
        <w:numPr>
          <w:ilvl w:val="0"/>
          <w:numId w:val="17"/>
        </w:numPr>
        <w:tabs>
          <w:tab w:val="left" w:pos="720"/>
          <w:tab w:val="left" w:pos="2520"/>
        </w:tabs>
        <w:jc w:val="both"/>
        <w:rPr>
          <w:lang w:val="ro-RO"/>
        </w:rPr>
      </w:pPr>
      <w:r w:rsidRPr="0008569B">
        <w:rPr>
          <w:lang w:val="ro-RO"/>
        </w:rPr>
        <w:t>numere independente de locaţie din domeniul 0Z=03</w:t>
      </w:r>
    </w:p>
    <w:p w:rsidR="00714980" w:rsidRPr="0008569B" w:rsidRDefault="00FC04AC">
      <w:pPr>
        <w:numPr>
          <w:ilvl w:val="0"/>
          <w:numId w:val="17"/>
        </w:numPr>
        <w:tabs>
          <w:tab w:val="left" w:pos="720"/>
        </w:tabs>
        <w:jc w:val="both"/>
        <w:rPr>
          <w:lang w:val="ro-RO"/>
        </w:rPr>
      </w:pPr>
      <w:r w:rsidRPr="0008569B">
        <w:rPr>
          <w:lang w:val="ro-RO"/>
        </w:rPr>
        <w:t>numere naţionale nongeografice din domeniul 0Z=07, indiferent de modalitatea de plată a apelurilor pentru serviciile de telefonie mobilă destinate publicului furnizate prin  intermediul acestora (în avans sau ulterior furnizării serviciilor)</w:t>
      </w:r>
    </w:p>
    <w:p w:rsidR="00714980" w:rsidRPr="0008569B" w:rsidRDefault="00FC04AC">
      <w:pPr>
        <w:numPr>
          <w:ilvl w:val="0"/>
          <w:numId w:val="17"/>
        </w:numPr>
        <w:tabs>
          <w:tab w:val="left" w:pos="720"/>
          <w:tab w:val="left" w:pos="2520"/>
        </w:tabs>
        <w:jc w:val="both"/>
        <w:rPr>
          <w:lang w:val="ro-RO"/>
        </w:rPr>
      </w:pPr>
      <w:r w:rsidRPr="0008569B">
        <w:rPr>
          <w:lang w:val="ro-RO"/>
        </w:rPr>
        <w:t>numere naţionale nongeografice din domeniul 0Z=08 (0800, 0801, 0802,0803) pentru  servicii diverse</w:t>
      </w:r>
    </w:p>
    <w:p w:rsidR="00714980" w:rsidRPr="0008569B" w:rsidRDefault="00FC04AC">
      <w:pPr>
        <w:numPr>
          <w:ilvl w:val="0"/>
          <w:numId w:val="17"/>
        </w:numPr>
        <w:tabs>
          <w:tab w:val="left" w:pos="720"/>
        </w:tabs>
        <w:autoSpaceDE w:val="0"/>
        <w:jc w:val="both"/>
        <w:rPr>
          <w:lang w:val="ro-RO"/>
        </w:rPr>
      </w:pPr>
      <w:r w:rsidRPr="0008569B">
        <w:rPr>
          <w:lang w:val="ro-RO"/>
        </w:rPr>
        <w:t>numere naţionale nongeografice din domeniul 0Z=09 (0900, 0903, 0906) pentru servicii cu tarif special (Premium Rate)</w:t>
      </w:r>
    </w:p>
    <w:p w:rsidR="00FC04AC" w:rsidRPr="0008569B" w:rsidRDefault="00FC04AC">
      <w:pPr>
        <w:autoSpaceDE w:val="0"/>
        <w:ind w:left="360"/>
        <w:jc w:val="both"/>
        <w:rPr>
          <w:lang w:val="ro-RO"/>
        </w:rPr>
      </w:pPr>
    </w:p>
    <w:p w:rsidR="00FC04AC" w:rsidRPr="0008569B" w:rsidRDefault="008C54B9" w:rsidP="008C54B9">
      <w:pPr>
        <w:tabs>
          <w:tab w:val="left" w:pos="792"/>
        </w:tabs>
        <w:autoSpaceDE w:val="0"/>
        <w:jc w:val="both"/>
        <w:rPr>
          <w:lang w:val="ro-RO"/>
        </w:rPr>
      </w:pPr>
      <w:r w:rsidRPr="0008569B">
        <w:rPr>
          <w:lang w:val="ro-RO"/>
        </w:rPr>
        <w:t xml:space="preserve">A.2 </w:t>
      </w:r>
      <w:r w:rsidR="00FC04AC" w:rsidRPr="0008569B">
        <w:rPr>
          <w:lang w:val="ro-RO"/>
        </w:rPr>
        <w:t>Nu fac obiectul portabilităţii:</w:t>
      </w:r>
    </w:p>
    <w:p w:rsidR="00714980" w:rsidRPr="0008569B" w:rsidRDefault="00FC04AC">
      <w:pPr>
        <w:numPr>
          <w:ilvl w:val="0"/>
          <w:numId w:val="20"/>
        </w:numPr>
        <w:tabs>
          <w:tab w:val="left" w:pos="720"/>
        </w:tabs>
        <w:autoSpaceDE w:val="0"/>
        <w:jc w:val="both"/>
        <w:rPr>
          <w:lang w:val="ro-RO"/>
        </w:rPr>
      </w:pPr>
      <w:r w:rsidRPr="0008569B">
        <w:rPr>
          <w:lang w:val="ro-RO"/>
        </w:rPr>
        <w:lastRenderedPageBreak/>
        <w:t>numerele care fac parte din alte domenii ale PNN decât cele prevăzute mai sus;</w:t>
      </w:r>
    </w:p>
    <w:p w:rsidR="00714980" w:rsidRPr="0008569B" w:rsidRDefault="00FC04AC">
      <w:pPr>
        <w:numPr>
          <w:ilvl w:val="0"/>
          <w:numId w:val="20"/>
        </w:numPr>
        <w:tabs>
          <w:tab w:val="left" w:pos="720"/>
        </w:tabs>
        <w:autoSpaceDE w:val="0"/>
        <w:jc w:val="both"/>
        <w:rPr>
          <w:lang w:val="ro-RO"/>
        </w:rPr>
      </w:pPr>
      <w:r w:rsidRPr="0008569B">
        <w:rPr>
          <w:lang w:val="ro-RO"/>
        </w:rPr>
        <w:t>numerele utilizate numai în interiorul unei reţele;</w:t>
      </w:r>
    </w:p>
    <w:p w:rsidR="00714980" w:rsidRPr="0008569B" w:rsidRDefault="00FC04AC">
      <w:pPr>
        <w:numPr>
          <w:ilvl w:val="0"/>
          <w:numId w:val="20"/>
        </w:numPr>
        <w:tabs>
          <w:tab w:val="left" w:pos="720"/>
        </w:tabs>
        <w:autoSpaceDE w:val="0"/>
        <w:jc w:val="both"/>
        <w:rPr>
          <w:lang w:val="ro-RO"/>
        </w:rPr>
      </w:pPr>
      <w:r w:rsidRPr="0008569B">
        <w:rPr>
          <w:lang w:val="ro-RO"/>
        </w:rPr>
        <w:t>numerele geografice asignate punctelor terminale conectate la centrale digitale ale căror caracteristici tehnice nu permit achiziţionarea unor variante de soft adecvate implementării portabilităţii numerelor, la centrale analogice şi la centrale manuale, până la înlocuirea acestor centrale.</w:t>
      </w:r>
    </w:p>
    <w:p w:rsidR="00FC04AC" w:rsidRPr="0008569B" w:rsidRDefault="00FC04AC">
      <w:pPr>
        <w:autoSpaceDE w:val="0"/>
        <w:ind w:left="360"/>
        <w:jc w:val="both"/>
        <w:rPr>
          <w:lang w:val="ro-RO"/>
        </w:rPr>
      </w:pPr>
    </w:p>
    <w:p w:rsidR="00FC04AC" w:rsidRPr="0008569B" w:rsidRDefault="008C54B9" w:rsidP="008C54B9">
      <w:pPr>
        <w:tabs>
          <w:tab w:val="left" w:pos="432"/>
        </w:tabs>
        <w:autoSpaceDE w:val="0"/>
        <w:jc w:val="both"/>
        <w:rPr>
          <w:lang w:val="ro-RO"/>
        </w:rPr>
      </w:pPr>
      <w:r w:rsidRPr="0008569B">
        <w:rPr>
          <w:lang w:val="ro-RO"/>
        </w:rPr>
        <w:t xml:space="preserve">A.3 </w:t>
      </w:r>
      <w:r w:rsidR="00FC04AC" w:rsidRPr="0008569B">
        <w:rPr>
          <w:lang w:val="ro-RO"/>
        </w:rPr>
        <w:t xml:space="preserve">Blocurile de numere care pot fi portate sunt cele publicate pe pagina de Internet a </w:t>
      </w:r>
      <w:r w:rsidR="00816296" w:rsidRPr="0008569B">
        <w:rPr>
          <w:lang w:val="ro-RO"/>
        </w:rPr>
        <w:t xml:space="preserve">ANCOM </w:t>
      </w:r>
      <w:r w:rsidR="00FC04AC" w:rsidRPr="0008569B">
        <w:rPr>
          <w:lang w:val="ro-RO"/>
        </w:rPr>
        <w:t>şi a operatorului bazei de date centralizate.</w:t>
      </w:r>
    </w:p>
    <w:p w:rsidR="00FC04AC" w:rsidRPr="0008569B" w:rsidRDefault="00FC04AC">
      <w:pPr>
        <w:autoSpaceDE w:val="0"/>
        <w:jc w:val="both"/>
        <w:rPr>
          <w:lang w:val="ro-RO"/>
        </w:rPr>
      </w:pPr>
    </w:p>
    <w:p w:rsidR="00FC04AC" w:rsidRPr="0008569B" w:rsidRDefault="008C54B9" w:rsidP="008C54B9">
      <w:pPr>
        <w:tabs>
          <w:tab w:val="left" w:pos="432"/>
        </w:tabs>
        <w:autoSpaceDE w:val="0"/>
        <w:jc w:val="both"/>
        <w:rPr>
          <w:lang w:val="ro-RO"/>
        </w:rPr>
      </w:pPr>
      <w:r w:rsidRPr="0008569B">
        <w:rPr>
          <w:lang w:val="ro-RO"/>
        </w:rPr>
        <w:t xml:space="preserve">A.4 </w:t>
      </w:r>
      <w:r w:rsidR="00FC04AC" w:rsidRPr="0008569B">
        <w:rPr>
          <w:lang w:val="ro-RO"/>
        </w:rPr>
        <w:t>In urma portarii nu se va putea schimba destinatia numerelor prevazuta in PNN.</w:t>
      </w:r>
    </w:p>
    <w:p w:rsidR="00344B95" w:rsidRPr="0008569B" w:rsidRDefault="00344B95" w:rsidP="00344B95">
      <w:pPr>
        <w:pStyle w:val="ListParagraph"/>
        <w:rPr>
          <w:lang w:val="it-IT"/>
        </w:rPr>
      </w:pPr>
    </w:p>
    <w:p w:rsidR="00344B95" w:rsidRPr="0008569B" w:rsidRDefault="008C54B9" w:rsidP="008C54B9">
      <w:pPr>
        <w:tabs>
          <w:tab w:val="left" w:pos="432"/>
        </w:tabs>
        <w:jc w:val="both"/>
        <w:rPr>
          <w:lang w:val="it-IT"/>
        </w:rPr>
      </w:pPr>
      <w:r w:rsidRPr="0008569B">
        <w:rPr>
          <w:lang w:val="it-IT"/>
        </w:rPr>
        <w:t xml:space="preserve">A.5 </w:t>
      </w:r>
      <w:r w:rsidR="00043266" w:rsidRPr="0008569B">
        <w:rPr>
          <w:lang w:val="ro-RO"/>
        </w:rPr>
        <w:t>In situatia unui apel de la sau catre un numar portat, toate prevederile din cadrul Acordu</w:t>
      </w:r>
      <w:r w:rsidR="00D23CEA" w:rsidRPr="0008569B">
        <w:rPr>
          <w:lang w:val="ro-RO"/>
        </w:rPr>
        <w:t>rilor</w:t>
      </w:r>
      <w:r w:rsidR="00043266" w:rsidRPr="0008569B">
        <w:rPr>
          <w:lang w:val="ro-RO"/>
        </w:rPr>
        <w:t xml:space="preserve"> de interconectare, care fac referire la plajele de numerotatie ale Partilor vor face referire la plajele nationale de numerotatie din domeniile planului national de numerotatie pentru care Partile detin licenta de la ANCOM</w:t>
      </w:r>
      <w:r w:rsidR="001528EC" w:rsidRPr="0008569B">
        <w:rPr>
          <w:lang w:val="ro-RO"/>
        </w:rPr>
        <w:t xml:space="preserve"> </w:t>
      </w:r>
      <w:r w:rsidR="00043266" w:rsidRPr="0008569B">
        <w:rPr>
          <w:lang w:val="ro-RO"/>
        </w:rPr>
        <w:t>si care fac obiectul contractului dintre Parti.</w:t>
      </w:r>
    </w:p>
    <w:p w:rsidR="00043266" w:rsidRPr="0008569B" w:rsidRDefault="00043266" w:rsidP="00043266">
      <w:pPr>
        <w:tabs>
          <w:tab w:val="left" w:pos="432"/>
        </w:tabs>
        <w:jc w:val="both"/>
        <w:rPr>
          <w:lang w:val="it-IT"/>
        </w:rPr>
      </w:pPr>
    </w:p>
    <w:p w:rsidR="00043266" w:rsidRPr="0008569B" w:rsidRDefault="008C54B9" w:rsidP="008C54B9">
      <w:pPr>
        <w:jc w:val="both"/>
        <w:rPr>
          <w:lang w:val="it-IT"/>
        </w:rPr>
      </w:pPr>
      <w:r w:rsidRPr="0008569B">
        <w:rPr>
          <w:lang w:val="it-IT"/>
        </w:rPr>
        <w:t>A.6</w:t>
      </w:r>
      <w:r w:rsidR="00043266" w:rsidRPr="0008569B">
        <w:rPr>
          <w:lang w:val="it-IT"/>
        </w:rPr>
        <w:t xml:space="preserve"> In situatia apelurilor originate in retelele internationale catre numere portate, numerotatia primita pe legatura de interconectare poate sa difere de numerotatia cuprinsa in Planul National de Numerotatie.</w:t>
      </w:r>
    </w:p>
    <w:p w:rsidR="00043266" w:rsidRPr="0008569B" w:rsidRDefault="00043266" w:rsidP="00043266">
      <w:pPr>
        <w:tabs>
          <w:tab w:val="left" w:pos="432"/>
        </w:tabs>
        <w:jc w:val="both"/>
        <w:rPr>
          <w:lang w:val="it-IT"/>
        </w:rPr>
      </w:pPr>
    </w:p>
    <w:p w:rsidR="00043266" w:rsidRPr="0008569B" w:rsidRDefault="00043266" w:rsidP="00043266">
      <w:pPr>
        <w:tabs>
          <w:tab w:val="left" w:pos="432"/>
        </w:tabs>
        <w:jc w:val="both"/>
        <w:rPr>
          <w:lang w:val="it-IT"/>
        </w:rPr>
      </w:pPr>
    </w:p>
    <w:p w:rsidR="00043266" w:rsidRPr="0008569B" w:rsidRDefault="00043266" w:rsidP="00043266">
      <w:pPr>
        <w:tabs>
          <w:tab w:val="left" w:pos="432"/>
        </w:tabs>
        <w:jc w:val="both"/>
        <w:rPr>
          <w:lang w:val="it-IT"/>
        </w:rPr>
      </w:pPr>
    </w:p>
    <w:p w:rsidR="00344B95" w:rsidRPr="0008569B" w:rsidRDefault="00344B95" w:rsidP="00F27093">
      <w:pPr>
        <w:tabs>
          <w:tab w:val="left" w:pos="432"/>
        </w:tabs>
        <w:jc w:val="both"/>
        <w:rPr>
          <w:lang w:val="ro-RO"/>
        </w:rPr>
      </w:pPr>
    </w:p>
    <w:p w:rsidR="00F27093" w:rsidRPr="0008569B" w:rsidRDefault="00F27093" w:rsidP="00F27093">
      <w:pPr>
        <w:tabs>
          <w:tab w:val="left" w:pos="432"/>
        </w:tabs>
        <w:jc w:val="both"/>
        <w:rPr>
          <w:lang w:val="ro-RO"/>
        </w:rPr>
      </w:pPr>
    </w:p>
    <w:p w:rsidR="00FC04AC" w:rsidRPr="0008569B" w:rsidRDefault="00FC04AC">
      <w:pPr>
        <w:pStyle w:val="BodyText"/>
        <w:rPr>
          <w:b/>
          <w:bCs/>
          <w:color w:val="auto"/>
          <w:szCs w:val="24"/>
          <w:lang w:val="ro-RO"/>
        </w:rPr>
      </w:pPr>
    </w:p>
    <w:p w:rsidR="00FC04AC" w:rsidRPr="0008569B" w:rsidRDefault="00FC04AC">
      <w:pPr>
        <w:rPr>
          <w:lang w:val="ro-RO"/>
        </w:rPr>
      </w:pPr>
      <w:r w:rsidRPr="0008569B">
        <w:rPr>
          <w:lang w:val="it-IT"/>
        </w:rPr>
        <w:br w:type="page"/>
      </w:r>
    </w:p>
    <w:p w:rsidR="00FC04AC" w:rsidRPr="0008569B" w:rsidRDefault="008C54B9" w:rsidP="008C54B9">
      <w:pPr>
        <w:tabs>
          <w:tab w:val="right" w:leader="dot" w:pos="8640"/>
        </w:tabs>
        <w:rPr>
          <w:b/>
          <w:lang w:val="ro-RO"/>
        </w:rPr>
      </w:pPr>
      <w:r w:rsidRPr="0008569B">
        <w:rPr>
          <w:b/>
          <w:lang w:val="ro-RO"/>
        </w:rPr>
        <w:lastRenderedPageBreak/>
        <w:t xml:space="preserve">B. </w:t>
      </w:r>
      <w:r w:rsidR="00FC04AC" w:rsidRPr="0008569B">
        <w:rPr>
          <w:b/>
          <w:lang w:val="ro-RO"/>
        </w:rPr>
        <w:t>Drepturile şi obligaţiile FD şi ale FA</w:t>
      </w:r>
    </w:p>
    <w:p w:rsidR="00FC04AC" w:rsidRPr="0008569B" w:rsidRDefault="00FC04AC">
      <w:pPr>
        <w:tabs>
          <w:tab w:val="left" w:pos="1080"/>
        </w:tabs>
        <w:autoSpaceDE w:val="0"/>
        <w:jc w:val="both"/>
        <w:rPr>
          <w:lang w:val="ro-RO"/>
        </w:rPr>
      </w:pPr>
    </w:p>
    <w:p w:rsidR="00FC04AC" w:rsidRPr="0008569B" w:rsidRDefault="008C54B9" w:rsidP="008C54B9">
      <w:pPr>
        <w:tabs>
          <w:tab w:val="left" w:pos="792"/>
        </w:tabs>
        <w:autoSpaceDE w:val="0"/>
        <w:jc w:val="both"/>
        <w:rPr>
          <w:lang w:val="ro-RO"/>
        </w:rPr>
      </w:pPr>
      <w:r w:rsidRPr="0008569B">
        <w:rPr>
          <w:lang w:val="ro-RO"/>
        </w:rPr>
        <w:t xml:space="preserve">B.1 </w:t>
      </w:r>
      <w:r w:rsidR="00FC04AC" w:rsidRPr="0008569B">
        <w:rPr>
          <w:lang w:val="ro-RO"/>
        </w:rPr>
        <w:t>FD nu poate condiţiona portarea unui număr de plata de către abonat a unor tarife suplimentare asociate procesului de portare.</w:t>
      </w:r>
    </w:p>
    <w:p w:rsidR="00FC04AC" w:rsidRPr="0008569B" w:rsidRDefault="00FC04AC">
      <w:pPr>
        <w:tabs>
          <w:tab w:val="left" w:pos="360"/>
        </w:tabs>
        <w:autoSpaceDE w:val="0"/>
        <w:ind w:left="2160"/>
        <w:jc w:val="both"/>
        <w:rPr>
          <w:lang w:val="ro-RO"/>
        </w:rPr>
      </w:pPr>
    </w:p>
    <w:p w:rsidR="00FC04AC" w:rsidRPr="0008569B" w:rsidRDefault="008C54B9" w:rsidP="008C54B9">
      <w:pPr>
        <w:tabs>
          <w:tab w:val="left" w:pos="792"/>
        </w:tabs>
        <w:autoSpaceDE w:val="0"/>
        <w:jc w:val="both"/>
        <w:rPr>
          <w:lang w:val="ro-RO"/>
        </w:rPr>
      </w:pPr>
      <w:r w:rsidRPr="0008569B">
        <w:rPr>
          <w:lang w:val="ro-RO"/>
        </w:rPr>
        <w:t xml:space="preserve">B.2 </w:t>
      </w:r>
      <w:r w:rsidR="00FC04AC" w:rsidRPr="0008569B">
        <w:rPr>
          <w:lang w:val="ro-RO"/>
        </w:rPr>
        <w:t>FD iniţial nu poate asigna altui abonat numărul portat, până la primirea informaţiei privind eliberarea numărului.</w:t>
      </w:r>
    </w:p>
    <w:p w:rsidR="00FC04AC" w:rsidRPr="0008569B" w:rsidRDefault="00FC04AC">
      <w:pPr>
        <w:tabs>
          <w:tab w:val="left" w:pos="360"/>
        </w:tabs>
        <w:autoSpaceDE w:val="0"/>
        <w:ind w:left="2160"/>
        <w:jc w:val="both"/>
        <w:rPr>
          <w:lang w:val="ro-RO"/>
        </w:rPr>
      </w:pPr>
    </w:p>
    <w:p w:rsidR="00FC04AC" w:rsidRPr="0008569B" w:rsidRDefault="008C54B9" w:rsidP="008C54B9">
      <w:pPr>
        <w:tabs>
          <w:tab w:val="left" w:pos="792"/>
        </w:tabs>
        <w:autoSpaceDE w:val="0"/>
        <w:jc w:val="both"/>
        <w:rPr>
          <w:lang w:val="ro-RO"/>
        </w:rPr>
      </w:pPr>
      <w:r w:rsidRPr="0008569B">
        <w:rPr>
          <w:lang w:val="ro-RO"/>
        </w:rPr>
        <w:t xml:space="preserve">B.3 </w:t>
      </w:r>
      <w:r w:rsidR="00FC04AC" w:rsidRPr="0008569B">
        <w:rPr>
          <w:lang w:val="ro-RO"/>
        </w:rPr>
        <w:t>FA are obligaţia de a nu schimba, în urma portării, destinaţia numărului prevăzută în Planul naţional de numerotaţie.</w:t>
      </w:r>
    </w:p>
    <w:p w:rsidR="00FC04AC" w:rsidRPr="0008569B" w:rsidRDefault="00FC04AC">
      <w:pPr>
        <w:tabs>
          <w:tab w:val="left" w:pos="360"/>
        </w:tabs>
        <w:autoSpaceDE w:val="0"/>
        <w:ind w:left="2160"/>
        <w:jc w:val="both"/>
        <w:rPr>
          <w:lang w:val="ro-RO"/>
        </w:rPr>
      </w:pPr>
    </w:p>
    <w:p w:rsidR="00FC04AC" w:rsidRPr="0008569B" w:rsidRDefault="008C54B9" w:rsidP="008C54B9">
      <w:pPr>
        <w:tabs>
          <w:tab w:val="left" w:pos="792"/>
        </w:tabs>
        <w:autoSpaceDE w:val="0"/>
        <w:jc w:val="both"/>
        <w:rPr>
          <w:lang w:val="it-IT"/>
        </w:rPr>
      </w:pPr>
      <w:r w:rsidRPr="0008569B">
        <w:rPr>
          <w:lang w:val="it-IT"/>
        </w:rPr>
        <w:t xml:space="preserve">B.4 </w:t>
      </w:r>
      <w:r w:rsidR="00FC04AC" w:rsidRPr="0008569B">
        <w:rPr>
          <w:lang w:val="it-IT"/>
        </w:rPr>
        <w:t>În cazul originării apelurilor de la un număr portat, datele de identificare a liniei apelante ce vor fi prezentate sunt cele corespunzătoare numărului portat.</w:t>
      </w:r>
    </w:p>
    <w:p w:rsidR="00FC04AC" w:rsidRPr="0008569B" w:rsidRDefault="00FC04AC">
      <w:pPr>
        <w:tabs>
          <w:tab w:val="left" w:pos="360"/>
        </w:tabs>
        <w:autoSpaceDE w:val="0"/>
        <w:ind w:left="2160"/>
        <w:jc w:val="both"/>
        <w:rPr>
          <w:lang w:val="it-IT"/>
        </w:rPr>
      </w:pPr>
    </w:p>
    <w:p w:rsidR="00FC04AC" w:rsidRPr="0008569B" w:rsidRDefault="008C54B9" w:rsidP="008C54B9">
      <w:pPr>
        <w:tabs>
          <w:tab w:val="left" w:pos="792"/>
        </w:tabs>
        <w:autoSpaceDE w:val="0"/>
        <w:jc w:val="both"/>
        <w:rPr>
          <w:lang w:val="it-IT"/>
        </w:rPr>
      </w:pPr>
      <w:r w:rsidRPr="0008569B">
        <w:rPr>
          <w:lang w:val="it-IT"/>
        </w:rPr>
        <w:t xml:space="preserve">B.5 </w:t>
      </w:r>
      <w:r w:rsidR="00FC04AC" w:rsidRPr="0008569B">
        <w:rPr>
          <w:lang w:val="it-IT"/>
        </w:rPr>
        <w:t xml:space="preserve">În termen de 5 zile de la încetarea contractului dintre abonat şi FA cu privire la furnizarea de servicii prin intermediul unui număr portat, FA are obligaţia de a informa FD iniţial sau, după caz, </w:t>
      </w:r>
      <w:r w:rsidR="00046793" w:rsidRPr="0008569B">
        <w:rPr>
          <w:lang w:val="it-IT"/>
        </w:rPr>
        <w:t xml:space="preserve">ANCOM </w:t>
      </w:r>
      <w:r w:rsidR="00FC04AC" w:rsidRPr="0008569B">
        <w:rPr>
          <w:lang w:val="it-IT"/>
        </w:rPr>
        <w:t>cu privire la eliberarea numărului portat, prin intermediul operatorului bazei de date centralizate.</w:t>
      </w:r>
    </w:p>
    <w:p w:rsidR="00FC04AC" w:rsidRPr="0008569B" w:rsidRDefault="00FC04AC">
      <w:pPr>
        <w:tabs>
          <w:tab w:val="left" w:pos="360"/>
        </w:tabs>
        <w:autoSpaceDE w:val="0"/>
        <w:ind w:left="2160"/>
        <w:jc w:val="both"/>
        <w:rPr>
          <w:lang w:val="it-IT"/>
        </w:rPr>
      </w:pPr>
    </w:p>
    <w:p w:rsidR="00FC04AC" w:rsidRPr="0008569B" w:rsidRDefault="008C54B9" w:rsidP="008C54B9">
      <w:pPr>
        <w:tabs>
          <w:tab w:val="left" w:pos="792"/>
        </w:tabs>
        <w:autoSpaceDE w:val="0"/>
        <w:jc w:val="both"/>
        <w:rPr>
          <w:lang w:val="it-IT"/>
        </w:rPr>
      </w:pPr>
      <w:r w:rsidRPr="0008569B">
        <w:rPr>
          <w:lang w:val="it-IT"/>
        </w:rPr>
        <w:t xml:space="preserve">B.6 </w:t>
      </w:r>
      <w:r w:rsidR="00FC04AC" w:rsidRPr="0008569B">
        <w:rPr>
          <w:lang w:val="it-IT"/>
        </w:rPr>
        <w:t>FA nu are dreptul de a reasigna numărul portat după încetarea contractului având ca obiect furnizarea de servicii prin intermediul numărului respectiv.</w:t>
      </w:r>
    </w:p>
    <w:p w:rsidR="00FC04AC" w:rsidRPr="0008569B" w:rsidRDefault="00FC04AC">
      <w:pPr>
        <w:tabs>
          <w:tab w:val="left" w:pos="360"/>
        </w:tabs>
        <w:autoSpaceDE w:val="0"/>
        <w:ind w:left="2160"/>
        <w:jc w:val="both"/>
        <w:rPr>
          <w:lang w:val="it-IT"/>
        </w:rPr>
      </w:pPr>
    </w:p>
    <w:p w:rsidR="00FC04AC" w:rsidRPr="0008569B" w:rsidRDefault="008C54B9" w:rsidP="008C54B9">
      <w:pPr>
        <w:tabs>
          <w:tab w:val="left" w:pos="792"/>
        </w:tabs>
        <w:autoSpaceDE w:val="0"/>
        <w:jc w:val="both"/>
        <w:rPr>
          <w:lang w:val="it-IT"/>
        </w:rPr>
      </w:pPr>
      <w:r w:rsidRPr="0008569B">
        <w:rPr>
          <w:lang w:val="it-IT"/>
        </w:rPr>
        <w:t xml:space="preserve">B.7 </w:t>
      </w:r>
      <w:r w:rsidR="00FC04AC" w:rsidRPr="0008569B">
        <w:rPr>
          <w:lang w:val="it-IT"/>
        </w:rPr>
        <w:t>În cazul încetării dreptului FD iniţial de a utiliza, pe baza licenţei de utilizare a resurselor de numerotaţie, un anumit număr portat, FA- şi abonatul acestuia au dreptul de a utiliza în continuare acest număr, dacă este posibil din punct de vedere tehnic, până la încetarea furnizării serviciului de către FA prin intermediul numărului respectiv.</w:t>
      </w:r>
    </w:p>
    <w:p w:rsidR="00FC04AC" w:rsidRPr="0008569B" w:rsidRDefault="00FC04AC">
      <w:pPr>
        <w:tabs>
          <w:tab w:val="left" w:pos="360"/>
        </w:tabs>
        <w:autoSpaceDE w:val="0"/>
        <w:ind w:left="2160"/>
        <w:jc w:val="both"/>
        <w:rPr>
          <w:lang w:val="it-IT"/>
        </w:rPr>
      </w:pPr>
    </w:p>
    <w:p w:rsidR="00FC04AC" w:rsidRPr="0008569B" w:rsidRDefault="008C54B9" w:rsidP="008C54B9">
      <w:pPr>
        <w:tabs>
          <w:tab w:val="left" w:pos="792"/>
          <w:tab w:val="left" w:pos="1440"/>
        </w:tabs>
        <w:autoSpaceDE w:val="0"/>
        <w:jc w:val="both"/>
        <w:rPr>
          <w:lang w:val="it-IT"/>
        </w:rPr>
      </w:pPr>
      <w:r w:rsidRPr="0008569B">
        <w:rPr>
          <w:lang w:val="it-IT"/>
        </w:rPr>
        <w:t xml:space="preserve">B.8 </w:t>
      </w:r>
      <w:r w:rsidR="00FC04AC" w:rsidRPr="0008569B">
        <w:rPr>
          <w:lang w:val="it-IT"/>
        </w:rPr>
        <w:t xml:space="preserve">În situaţia în care </w:t>
      </w:r>
      <w:r w:rsidR="00806C03" w:rsidRPr="0008569B">
        <w:rPr>
          <w:lang w:val="it-IT"/>
        </w:rPr>
        <w:t xml:space="preserve">ANCOM </w:t>
      </w:r>
      <w:r w:rsidR="00FC04AC" w:rsidRPr="0008569B">
        <w:rPr>
          <w:lang w:val="it-IT"/>
        </w:rPr>
        <w:t>realocă, prin licenţa de utilizare a resurselor de numerotaţie, blocul de numere care conţine numărul portat, titularul licenţei de utilizare a resurselor de numerotaţie va fi considerat FD iniţial.</w:t>
      </w:r>
    </w:p>
    <w:p w:rsidR="00FC04AC" w:rsidRPr="0008569B" w:rsidRDefault="00FC04AC">
      <w:pPr>
        <w:tabs>
          <w:tab w:val="left" w:pos="1440"/>
        </w:tabs>
        <w:autoSpaceDE w:val="0"/>
        <w:jc w:val="both"/>
        <w:rPr>
          <w:lang w:val="ro-RO"/>
        </w:rPr>
      </w:pPr>
    </w:p>
    <w:p w:rsidR="00FC04AC" w:rsidRPr="0008569B" w:rsidRDefault="00FC04AC">
      <w:pPr>
        <w:tabs>
          <w:tab w:val="left" w:pos="1440"/>
        </w:tabs>
        <w:autoSpaceDE w:val="0"/>
        <w:jc w:val="both"/>
        <w:rPr>
          <w:lang w:val="ro-RO"/>
        </w:rPr>
      </w:pPr>
    </w:p>
    <w:p w:rsidR="00FC04AC" w:rsidRPr="0008569B" w:rsidRDefault="00FC04AC" w:rsidP="008C54B9">
      <w:pPr>
        <w:tabs>
          <w:tab w:val="right" w:leader="dot" w:pos="8640"/>
        </w:tabs>
        <w:rPr>
          <w:b/>
          <w:lang w:val="ro-RO"/>
        </w:rPr>
      </w:pPr>
      <w:r w:rsidRPr="0008569B">
        <w:rPr>
          <w:lang w:val="it-IT"/>
        </w:rPr>
        <w:br w:type="page"/>
      </w:r>
      <w:r w:rsidR="008C54B9" w:rsidRPr="0008569B">
        <w:rPr>
          <w:b/>
          <w:lang w:val="it-IT"/>
        </w:rPr>
        <w:lastRenderedPageBreak/>
        <w:t>C</w:t>
      </w:r>
      <w:r w:rsidR="00754E99" w:rsidRPr="0008569B">
        <w:rPr>
          <w:b/>
          <w:lang w:val="ro-RO"/>
        </w:rPr>
        <w:t xml:space="preserve">. </w:t>
      </w:r>
      <w:r w:rsidRPr="0008569B">
        <w:rPr>
          <w:b/>
          <w:lang w:val="ro-RO"/>
        </w:rPr>
        <w:t xml:space="preserve">Rutarea </w:t>
      </w:r>
    </w:p>
    <w:p w:rsidR="00FC04AC" w:rsidRPr="0008569B" w:rsidRDefault="00FC04AC">
      <w:pPr>
        <w:tabs>
          <w:tab w:val="left" w:pos="1080"/>
        </w:tabs>
        <w:autoSpaceDE w:val="0"/>
        <w:jc w:val="both"/>
        <w:rPr>
          <w:lang w:val="ro-RO"/>
        </w:rPr>
      </w:pPr>
    </w:p>
    <w:p w:rsidR="00FC04AC" w:rsidRPr="0008569B" w:rsidRDefault="003052C2" w:rsidP="003052C2">
      <w:pPr>
        <w:tabs>
          <w:tab w:val="left" w:pos="792"/>
        </w:tabs>
        <w:autoSpaceDE w:val="0"/>
        <w:ind w:left="360"/>
        <w:jc w:val="both"/>
        <w:rPr>
          <w:b/>
          <w:lang w:val="ro-RO"/>
        </w:rPr>
      </w:pPr>
      <w:r w:rsidRPr="0008569B">
        <w:rPr>
          <w:b/>
          <w:lang w:val="ro-RO"/>
        </w:rPr>
        <w:t xml:space="preserve">C.1 </w:t>
      </w:r>
      <w:r w:rsidR="00FC04AC" w:rsidRPr="0008569B">
        <w:rPr>
          <w:b/>
          <w:lang w:val="ro-RO"/>
        </w:rPr>
        <w:t xml:space="preserve">Metode utilizate pentru rutarea traficului  </w:t>
      </w:r>
    </w:p>
    <w:p w:rsidR="00FC04AC" w:rsidRPr="0008569B" w:rsidRDefault="00FC04AC">
      <w:pPr>
        <w:autoSpaceDE w:val="0"/>
        <w:jc w:val="both"/>
        <w:rPr>
          <w:lang w:val="ro-RO"/>
        </w:rPr>
      </w:pPr>
    </w:p>
    <w:p w:rsidR="00FC04AC" w:rsidRPr="0008569B" w:rsidRDefault="002E2B6E" w:rsidP="002E2B6E">
      <w:pPr>
        <w:tabs>
          <w:tab w:val="left" w:pos="1224"/>
        </w:tabs>
        <w:autoSpaceDE w:val="0"/>
        <w:ind w:left="1224"/>
        <w:jc w:val="both"/>
        <w:rPr>
          <w:lang w:val="ro-RO"/>
        </w:rPr>
      </w:pPr>
      <w:r w:rsidRPr="0008569B">
        <w:rPr>
          <w:lang w:val="ro-RO"/>
        </w:rPr>
        <w:t xml:space="preserve">C.1.1 </w:t>
      </w:r>
      <w:r w:rsidR="00FC04AC" w:rsidRPr="0008569B">
        <w:rPr>
          <w:lang w:val="ro-RO"/>
        </w:rPr>
        <w:t xml:space="preserve">Metoda de rutare folosită de </w:t>
      </w:r>
      <w:r w:rsidR="003052C2" w:rsidRPr="0008569B">
        <w:rPr>
          <w:lang w:val="ro-RO"/>
        </w:rPr>
        <w:t>OPERATOR</w:t>
      </w:r>
      <w:r w:rsidR="00FC04AC" w:rsidRPr="0008569B">
        <w:rPr>
          <w:lang w:val="ro-RO"/>
        </w:rPr>
        <w:t xml:space="preserve"> pentru a asigura serviciul de portabilitate a numerelor este </w:t>
      </w:r>
      <w:r w:rsidR="003052C2" w:rsidRPr="0008569B">
        <w:rPr>
          <w:lang w:val="ro-RO"/>
        </w:rPr>
        <w:t>................</w:t>
      </w:r>
      <w:r w:rsidR="004F69F3" w:rsidRPr="0008569B">
        <w:rPr>
          <w:lang w:val="ro-RO"/>
        </w:rPr>
        <w:t>.</w:t>
      </w:r>
      <w:r w:rsidR="00FC04AC" w:rsidRPr="0008569B">
        <w:rPr>
          <w:lang w:val="ro-RO"/>
        </w:rPr>
        <w:t xml:space="preserve"> In cazul in care </w:t>
      </w:r>
      <w:r w:rsidR="003052C2" w:rsidRPr="0008569B">
        <w:rPr>
          <w:lang w:val="ro-RO"/>
        </w:rPr>
        <w:t>OPERATORUL</w:t>
      </w:r>
      <w:r w:rsidR="00FC04AC" w:rsidRPr="0008569B">
        <w:rPr>
          <w:lang w:val="ro-RO"/>
        </w:rPr>
        <w:t xml:space="preserve"> intentioneaza sa schimbe metoda de rutare, acesta are obligatia de a </w:t>
      </w:r>
      <w:r w:rsidR="00754E99" w:rsidRPr="0008569B">
        <w:rPr>
          <w:lang w:val="ro-RO"/>
        </w:rPr>
        <w:t xml:space="preserve">notifica </w:t>
      </w:r>
      <w:r w:rsidR="003C00A4">
        <w:rPr>
          <w:lang w:val="ro-RO"/>
        </w:rPr>
        <w:t xml:space="preserve">ORANGE ROMANIA COMMUNICATIONS </w:t>
      </w:r>
      <w:r w:rsidR="00FC04AC" w:rsidRPr="0008569B">
        <w:rPr>
          <w:lang w:val="ro-RO"/>
        </w:rPr>
        <w:t xml:space="preserve"> cu cel putin </w:t>
      </w:r>
      <w:r w:rsidR="008542C6" w:rsidRPr="0008569B">
        <w:rPr>
          <w:lang w:val="ro-RO"/>
        </w:rPr>
        <w:t>15</w:t>
      </w:r>
      <w:r w:rsidR="00FC04AC" w:rsidRPr="0008569B">
        <w:rPr>
          <w:lang w:val="ro-RO"/>
        </w:rPr>
        <w:t xml:space="preserve"> de zile inainte de a opera modificarea.</w:t>
      </w:r>
    </w:p>
    <w:p w:rsidR="00FC04AC" w:rsidRPr="0008569B" w:rsidRDefault="00FC04AC">
      <w:pPr>
        <w:autoSpaceDE w:val="0"/>
        <w:ind w:left="720"/>
        <w:jc w:val="both"/>
        <w:rPr>
          <w:lang w:val="ro-RO"/>
        </w:rPr>
      </w:pPr>
    </w:p>
    <w:p w:rsidR="00FC04AC" w:rsidRPr="0008569B" w:rsidRDefault="002E2B6E" w:rsidP="002E2B6E">
      <w:pPr>
        <w:tabs>
          <w:tab w:val="left" w:pos="1224"/>
        </w:tabs>
        <w:autoSpaceDE w:val="0"/>
        <w:ind w:left="1224"/>
        <w:jc w:val="both"/>
        <w:rPr>
          <w:lang w:val="ro-RO"/>
        </w:rPr>
      </w:pPr>
      <w:r w:rsidRPr="0008569B">
        <w:rPr>
          <w:lang w:val="ro-RO"/>
        </w:rPr>
        <w:t xml:space="preserve">C.1.2 </w:t>
      </w:r>
      <w:r w:rsidR="00FC04AC" w:rsidRPr="0008569B">
        <w:rPr>
          <w:lang w:val="ro-RO"/>
        </w:rPr>
        <w:t xml:space="preserve">Pentru a asigura serviciul de portabilitate a numerelor, </w:t>
      </w:r>
      <w:r w:rsidR="003C00A4">
        <w:rPr>
          <w:lang w:val="ro-RO"/>
        </w:rPr>
        <w:t xml:space="preserve">ORANGE ROMANIA COMMUNICATIONS </w:t>
      </w:r>
      <w:r w:rsidR="00FC04AC" w:rsidRPr="0008569B">
        <w:rPr>
          <w:lang w:val="ro-RO"/>
        </w:rPr>
        <w:t xml:space="preserve"> va utiliza metod</w:t>
      </w:r>
      <w:r w:rsidR="00046793" w:rsidRPr="0008569B">
        <w:rPr>
          <w:lang w:val="ro-RO"/>
        </w:rPr>
        <w:t>a</w:t>
      </w:r>
      <w:r w:rsidR="00FC04AC" w:rsidRPr="0008569B">
        <w:rPr>
          <w:lang w:val="ro-RO"/>
        </w:rPr>
        <w:t xml:space="preserve"> de rutare</w:t>
      </w:r>
      <w:r w:rsidR="00367DD5" w:rsidRPr="0008569B">
        <w:rPr>
          <w:lang w:val="ro-RO"/>
        </w:rPr>
        <w:t xml:space="preserve"> All Call Query (ACQ)</w:t>
      </w:r>
    </w:p>
    <w:p w:rsidR="00FC04AC" w:rsidRPr="0008569B" w:rsidRDefault="00FC04AC">
      <w:pPr>
        <w:autoSpaceDE w:val="0"/>
        <w:ind w:left="720"/>
        <w:jc w:val="both"/>
        <w:rPr>
          <w:lang w:val="ro-RO"/>
        </w:rPr>
      </w:pPr>
    </w:p>
    <w:p w:rsidR="00FC04AC" w:rsidRPr="0008569B" w:rsidRDefault="00FC04AC">
      <w:pPr>
        <w:autoSpaceDE w:val="0"/>
        <w:jc w:val="both"/>
        <w:rPr>
          <w:lang w:val="ro-RO"/>
        </w:rPr>
      </w:pPr>
    </w:p>
    <w:p w:rsidR="00FC04AC" w:rsidRPr="0008569B" w:rsidRDefault="002E2B6E" w:rsidP="002E2B6E">
      <w:pPr>
        <w:tabs>
          <w:tab w:val="left" w:pos="792"/>
        </w:tabs>
        <w:autoSpaceDE w:val="0"/>
        <w:ind w:left="360"/>
        <w:jc w:val="both"/>
        <w:rPr>
          <w:lang w:val="ro-RO"/>
        </w:rPr>
      </w:pPr>
      <w:r w:rsidRPr="0008569B">
        <w:rPr>
          <w:lang w:val="ro-RO"/>
        </w:rPr>
        <w:t xml:space="preserve">C.2 </w:t>
      </w:r>
      <w:r w:rsidR="00FC04AC" w:rsidRPr="0008569B">
        <w:rPr>
          <w:lang w:val="ro-RO"/>
        </w:rPr>
        <w:t xml:space="preserve">Sunt aplicabile următoarele </w:t>
      </w:r>
      <w:r w:rsidR="00FC04AC" w:rsidRPr="0008569B">
        <w:rPr>
          <w:b/>
          <w:i/>
          <w:lang w:val="ro-RO"/>
        </w:rPr>
        <w:t>principii generale de rutare</w:t>
      </w:r>
      <w:r w:rsidR="00FC04AC" w:rsidRPr="0008569B">
        <w:rPr>
          <w:lang w:val="ro-RO"/>
        </w:rPr>
        <w:t xml:space="preserve"> a apelurilor între reţele: </w:t>
      </w:r>
    </w:p>
    <w:p w:rsidR="00FC04AC" w:rsidRPr="0008569B" w:rsidRDefault="00FC04AC">
      <w:pPr>
        <w:autoSpaceDE w:val="0"/>
        <w:jc w:val="both"/>
        <w:rPr>
          <w:lang w:val="ro-RO"/>
        </w:rPr>
      </w:pPr>
    </w:p>
    <w:p w:rsidR="00FC04AC" w:rsidRPr="0008569B" w:rsidRDefault="001E0FF5" w:rsidP="002E2B6E">
      <w:pPr>
        <w:tabs>
          <w:tab w:val="left" w:pos="1224"/>
        </w:tabs>
        <w:autoSpaceDE w:val="0"/>
        <w:ind w:left="1224"/>
        <w:jc w:val="both"/>
        <w:rPr>
          <w:lang w:val="ro-RO"/>
        </w:rPr>
      </w:pPr>
      <w:r w:rsidRPr="0008569B">
        <w:rPr>
          <w:lang w:val="ro-RO"/>
        </w:rPr>
        <w:t>C.2.1</w:t>
      </w:r>
      <w:r w:rsidR="002E2B6E" w:rsidRPr="0008569B">
        <w:rPr>
          <w:lang w:val="ro-RO"/>
        </w:rPr>
        <w:t xml:space="preserve"> </w:t>
      </w:r>
      <w:r w:rsidR="00FC04AC" w:rsidRPr="0008569B">
        <w:rPr>
          <w:lang w:val="ro-RO"/>
        </w:rPr>
        <w:t>dacă un apel este originat dintr-o reţea ce utilizează metoda ACQ, aceasta va efectua verificarea in cadrul bazei de date a portabilitatii în urma căreia să se stabilească destinatia apelului, va adauga RN şi va ruta apelul direct către propria retea sau catre reţeaua acceptoare daca exista un acord de interconectare (directă sau prin tranzit prin intermediul altei reţele) si o legatura de interconectare activa (functionala) între furnizorul care originează apelul şi FA;</w:t>
      </w:r>
    </w:p>
    <w:p w:rsidR="002E2B6E" w:rsidRPr="0008569B" w:rsidRDefault="002E2B6E" w:rsidP="002E2B6E">
      <w:pPr>
        <w:tabs>
          <w:tab w:val="left" w:pos="1224"/>
        </w:tabs>
        <w:autoSpaceDE w:val="0"/>
        <w:ind w:left="1224"/>
        <w:jc w:val="both"/>
        <w:rPr>
          <w:lang w:val="ro-RO"/>
        </w:rPr>
      </w:pPr>
    </w:p>
    <w:p w:rsidR="002E2B6E" w:rsidRPr="0008569B" w:rsidRDefault="001E0FF5" w:rsidP="001E0FF5">
      <w:pPr>
        <w:tabs>
          <w:tab w:val="left" w:pos="1224"/>
        </w:tabs>
        <w:autoSpaceDE w:val="0"/>
        <w:ind w:left="1224"/>
        <w:jc w:val="both"/>
        <w:rPr>
          <w:lang w:val="ro-RO"/>
        </w:rPr>
      </w:pPr>
      <w:r w:rsidRPr="0008569B">
        <w:rPr>
          <w:lang w:val="ro-RO"/>
        </w:rPr>
        <w:t>C.2.2</w:t>
      </w:r>
      <w:r w:rsidR="002E2B6E" w:rsidRPr="0008569B">
        <w:rPr>
          <w:lang w:val="ro-RO"/>
        </w:rPr>
        <w:t xml:space="preserve"> dacă un apel este originat dintr-o reţea ce utilizează metoda OR, aceasta va efectua verificarea în urma căreia să se stabilească dacă numărul este portat, numai pentru numerele care i-au fost alocate prin LURN furnizorului care oferă servicii prin intermediul reţelei respective, si va ruta corespunzator apelul daca are acord de interconectare si o ruta activa (functionala) ce permite terminarea apelului. Pentru celelate cazuri in care apelul este originat intr-o retea ce utilizeaza metoda OR, furnizorul care originează apelul va ruta apelurile către numerele portate în acelaşi mod ca şi pe cele către numerele neportate (fara RN pe baza analizei numărului de apel) către operatorul titular al LURN din care face parte numarul respectiv (direct sau prin tranzit). Acesta din urmă va efectua operaţiunile necesare în vederea rutării apelului pentru fiecare apel primit si va termina apelul in propria retea daca numarul nu a fost portat sau in reteaua FA, daca exista un acord de interconectare si o legatura de interconectare activa intre FD</w:t>
      </w:r>
      <w:r w:rsidR="00560552" w:rsidRPr="0008569B">
        <w:rPr>
          <w:lang w:val="ro-RO"/>
        </w:rPr>
        <w:t xml:space="preserve"> (</w:t>
      </w:r>
      <w:r w:rsidR="00702ABE">
        <w:rPr>
          <w:lang w:val="ro-RO"/>
        </w:rPr>
        <w:t>Orange Romania Communications</w:t>
      </w:r>
      <w:r w:rsidR="00560552" w:rsidRPr="0008569B">
        <w:rPr>
          <w:lang w:val="ro-RO"/>
        </w:rPr>
        <w:t>)</w:t>
      </w:r>
      <w:r w:rsidR="002E2B6E" w:rsidRPr="0008569B">
        <w:rPr>
          <w:lang w:val="ro-RO"/>
        </w:rPr>
        <w:t xml:space="preserve"> si FA, si va factura aceste servicii conform tarifelor mentionate in </w:t>
      </w:r>
      <w:r w:rsidRPr="0008569B">
        <w:rPr>
          <w:lang w:val="ro-RO"/>
        </w:rPr>
        <w:t>Lista de Tarife</w:t>
      </w:r>
      <w:r w:rsidR="002E2B6E" w:rsidRPr="0008569B">
        <w:rPr>
          <w:lang w:val="ro-RO"/>
        </w:rPr>
        <w:t>.</w:t>
      </w:r>
    </w:p>
    <w:p w:rsidR="00FC04AC" w:rsidRPr="0008569B" w:rsidRDefault="00FC04AC">
      <w:pPr>
        <w:autoSpaceDE w:val="0"/>
        <w:jc w:val="both"/>
        <w:rPr>
          <w:lang w:val="ro-RO"/>
        </w:rPr>
      </w:pPr>
    </w:p>
    <w:p w:rsidR="00FC04AC" w:rsidRPr="0008569B" w:rsidRDefault="001E0FF5" w:rsidP="001E0FF5">
      <w:pPr>
        <w:tabs>
          <w:tab w:val="left" w:pos="1224"/>
        </w:tabs>
        <w:autoSpaceDE w:val="0"/>
        <w:ind w:left="1224"/>
        <w:jc w:val="both"/>
        <w:rPr>
          <w:lang w:val="ro-RO"/>
        </w:rPr>
      </w:pPr>
      <w:r w:rsidRPr="0008569B">
        <w:rPr>
          <w:lang w:val="ro-RO"/>
        </w:rPr>
        <w:t xml:space="preserve">C.2.3 </w:t>
      </w:r>
      <w:r w:rsidR="00FC04AC" w:rsidRPr="0008569B">
        <w:rPr>
          <w:lang w:val="ro-RO"/>
        </w:rPr>
        <w:t>dacă într-o reţea este primit un apel dintr-o reţea care utilizează metoda ACQ, nu este necesar ca reţeaua în care este transmis apelul sa mai efectueze verificarea în urma căreia să stabilească dacă numărul este</w:t>
      </w:r>
      <w:r w:rsidR="004E4751" w:rsidRPr="0008569B">
        <w:rPr>
          <w:lang w:val="ro-RO"/>
        </w:rPr>
        <w:t xml:space="preserve"> portat</w:t>
      </w:r>
      <w:r w:rsidR="00FC04AC" w:rsidRPr="0008569B">
        <w:rPr>
          <w:lang w:val="ro-RO"/>
        </w:rPr>
        <w:t>;</w:t>
      </w:r>
    </w:p>
    <w:p w:rsidR="00FC04AC" w:rsidRPr="0008569B" w:rsidRDefault="00FC04AC">
      <w:pPr>
        <w:autoSpaceDE w:val="0"/>
        <w:jc w:val="both"/>
        <w:rPr>
          <w:lang w:val="ro-RO"/>
        </w:rPr>
      </w:pPr>
    </w:p>
    <w:p w:rsidR="00FC04AC" w:rsidRPr="0008569B" w:rsidRDefault="001E0FF5" w:rsidP="001E0FF5">
      <w:pPr>
        <w:tabs>
          <w:tab w:val="left" w:pos="1224"/>
        </w:tabs>
        <w:autoSpaceDE w:val="0"/>
        <w:ind w:left="1224"/>
        <w:jc w:val="both"/>
        <w:rPr>
          <w:lang w:val="ro-RO"/>
        </w:rPr>
      </w:pPr>
      <w:r w:rsidRPr="0008569B">
        <w:rPr>
          <w:lang w:val="ro-RO"/>
        </w:rPr>
        <w:lastRenderedPageBreak/>
        <w:t xml:space="preserve">C.2.4 </w:t>
      </w:r>
      <w:r w:rsidR="00FC04AC" w:rsidRPr="0008569B">
        <w:rPr>
          <w:lang w:val="ro-RO"/>
        </w:rPr>
        <w:t>dacă într-o reţea ce utilizează metoda de rutare ACQ este primit un apel dintr-o reţea care utilizează metoda de rutare OR, cea dintâi va efectua verificarea pentru fiecare apel primit fara RN în urma căreia să se stabilească dacă apelul este destinat unui numar propriu sau unui număr portat şi va ruta apelul catre reteaua proprie sau către reţeaua acceptoare daca are acord de interconectare si o ruta activa (functionala) ce permite terminarea apelului.</w:t>
      </w:r>
    </w:p>
    <w:p w:rsidR="00FC04AC" w:rsidRPr="0008569B" w:rsidRDefault="00FC04AC">
      <w:pPr>
        <w:autoSpaceDE w:val="0"/>
        <w:jc w:val="both"/>
        <w:rPr>
          <w:lang w:val="ro-RO"/>
        </w:rPr>
      </w:pPr>
    </w:p>
    <w:p w:rsidR="002C5F64" w:rsidRPr="0008569B" w:rsidRDefault="001E0FF5" w:rsidP="002C5F64">
      <w:pPr>
        <w:tabs>
          <w:tab w:val="left" w:pos="1224"/>
        </w:tabs>
        <w:autoSpaceDE w:val="0"/>
        <w:ind w:left="1224"/>
        <w:jc w:val="both"/>
        <w:rPr>
          <w:lang w:val="ro-RO"/>
        </w:rPr>
      </w:pPr>
      <w:r w:rsidRPr="0008569B">
        <w:rPr>
          <w:lang w:val="ro-RO"/>
        </w:rPr>
        <w:t xml:space="preserve">C.2.5 </w:t>
      </w:r>
      <w:r w:rsidR="00FC04AC" w:rsidRPr="0008569B">
        <w:rPr>
          <w:lang w:val="ro-RO"/>
        </w:rPr>
        <w:t>Reţeaua care verifică daca numarul este portat (destinatia unui număr) va extrage numărul de rutare (RN) din Baza de date a portabilitatii şi îl va adăuga în mesajul corespunzător de semnalizare, pentru  toate apelurile primite fara RN. Informaţia de rutare (RN) va fi transmisă la punctul de interconectare cu reţeaua acceptoare sau la punctul de interconectare cu reţeaua de tranzit, dacă este cazul.</w:t>
      </w:r>
    </w:p>
    <w:p w:rsidR="002C5F64" w:rsidRPr="0008569B" w:rsidRDefault="002C5F64" w:rsidP="001E0FF5">
      <w:pPr>
        <w:tabs>
          <w:tab w:val="left" w:pos="792"/>
        </w:tabs>
        <w:autoSpaceDE w:val="0"/>
        <w:jc w:val="both"/>
        <w:rPr>
          <w:b/>
          <w:lang w:val="ro-RO"/>
        </w:rPr>
      </w:pPr>
    </w:p>
    <w:p w:rsidR="00FC04AC" w:rsidRPr="0008569B" w:rsidRDefault="002C5F64" w:rsidP="002C5F64">
      <w:pPr>
        <w:tabs>
          <w:tab w:val="left" w:pos="792"/>
        </w:tabs>
        <w:autoSpaceDE w:val="0"/>
        <w:ind w:left="360"/>
        <w:jc w:val="both"/>
        <w:rPr>
          <w:b/>
          <w:lang w:val="ro-RO"/>
        </w:rPr>
      </w:pPr>
      <w:r w:rsidRPr="0008569B">
        <w:rPr>
          <w:b/>
          <w:lang w:val="ro-RO"/>
        </w:rPr>
        <w:t>C</w:t>
      </w:r>
      <w:r w:rsidR="001E0FF5" w:rsidRPr="0008569B">
        <w:rPr>
          <w:b/>
          <w:lang w:val="ro-RO"/>
        </w:rPr>
        <w:t xml:space="preserve">.3 </w:t>
      </w:r>
      <w:r w:rsidR="00FC04AC" w:rsidRPr="0008569B">
        <w:rPr>
          <w:b/>
          <w:lang w:val="ro-RO"/>
        </w:rPr>
        <w:t>Rutarea apelurilor</w:t>
      </w:r>
    </w:p>
    <w:p w:rsidR="00FC04AC" w:rsidRPr="0008569B" w:rsidRDefault="00FC04AC">
      <w:pPr>
        <w:autoSpaceDE w:val="0"/>
        <w:jc w:val="both"/>
        <w:rPr>
          <w:lang w:val="ro-RO"/>
        </w:rPr>
      </w:pPr>
    </w:p>
    <w:p w:rsidR="00FC04AC" w:rsidRPr="0008569B" w:rsidRDefault="002C5F64" w:rsidP="002C5F64">
      <w:pPr>
        <w:tabs>
          <w:tab w:val="left" w:pos="1224"/>
        </w:tabs>
        <w:autoSpaceDE w:val="0"/>
        <w:ind w:left="720"/>
        <w:jc w:val="both"/>
        <w:rPr>
          <w:lang w:val="ro-RO"/>
        </w:rPr>
      </w:pPr>
      <w:r w:rsidRPr="0008569B">
        <w:rPr>
          <w:lang w:val="ro-RO"/>
        </w:rPr>
        <w:t xml:space="preserve">C.3.1 </w:t>
      </w:r>
      <w:r w:rsidR="00FC04AC" w:rsidRPr="0008569B">
        <w:rPr>
          <w:lang w:val="ro-RO"/>
        </w:rPr>
        <w:t xml:space="preserve">In cazul folosirii metodei de rutare ACQ, rutarea apelurilor la destinaţie se face in functie de numărul de rutare (RN), de forma 18xyz. </w:t>
      </w:r>
    </w:p>
    <w:p w:rsidR="00F9653B" w:rsidRPr="0008569B" w:rsidRDefault="00F9653B" w:rsidP="00F9653B">
      <w:pPr>
        <w:autoSpaceDE w:val="0"/>
        <w:ind w:left="720"/>
        <w:jc w:val="both"/>
        <w:rPr>
          <w:lang w:val="ro-RO"/>
        </w:rPr>
      </w:pPr>
    </w:p>
    <w:p w:rsidR="00FC04AC" w:rsidRPr="0008569B" w:rsidRDefault="002C5F64" w:rsidP="002C5F64">
      <w:pPr>
        <w:tabs>
          <w:tab w:val="left" w:pos="1224"/>
        </w:tabs>
        <w:autoSpaceDE w:val="0"/>
        <w:ind w:left="720"/>
        <w:jc w:val="both"/>
        <w:rPr>
          <w:lang w:val="ro-RO"/>
        </w:rPr>
      </w:pPr>
      <w:r w:rsidRPr="0008569B">
        <w:rPr>
          <w:lang w:val="ro-RO"/>
        </w:rPr>
        <w:t xml:space="preserve">C.3.2 </w:t>
      </w:r>
      <w:r w:rsidR="003C00A4">
        <w:rPr>
          <w:lang w:val="ro-RO"/>
        </w:rPr>
        <w:t xml:space="preserve">ORANGE ROMANIA COMMUNICATIONS </w:t>
      </w:r>
      <w:r w:rsidR="00FC04AC" w:rsidRPr="0008569B">
        <w:rPr>
          <w:lang w:val="ro-RO"/>
        </w:rPr>
        <w:t xml:space="preserve"> va pastra structura 18xyz + ZABPQMCDU in cazul tranzitului catre alte retele cu care </w:t>
      </w:r>
      <w:r w:rsidR="003052C2" w:rsidRPr="0008569B">
        <w:rPr>
          <w:lang w:val="ro-RO"/>
        </w:rPr>
        <w:t>OPERATOR</w:t>
      </w:r>
      <w:r w:rsidRPr="0008569B">
        <w:rPr>
          <w:lang w:val="ro-RO"/>
        </w:rPr>
        <w:t>UL</w:t>
      </w:r>
      <w:r w:rsidR="00FC04AC" w:rsidRPr="0008569B">
        <w:rPr>
          <w:lang w:val="ro-RO"/>
        </w:rPr>
        <w:t xml:space="preserve"> este interconectat prin tranzit </w:t>
      </w:r>
      <w:r w:rsidR="003C00A4">
        <w:rPr>
          <w:lang w:val="ro-RO"/>
        </w:rPr>
        <w:t xml:space="preserve">ORANGE ROMANIA COMMUNICATIONS </w:t>
      </w:r>
      <w:r w:rsidR="00FC04AC" w:rsidRPr="0008569B">
        <w:rPr>
          <w:lang w:val="ro-RO"/>
        </w:rPr>
        <w:t xml:space="preserve">. </w:t>
      </w:r>
    </w:p>
    <w:p w:rsidR="00FC04AC" w:rsidRPr="0008569B" w:rsidRDefault="00FC04AC">
      <w:pPr>
        <w:autoSpaceDE w:val="0"/>
        <w:ind w:left="720"/>
        <w:jc w:val="both"/>
        <w:rPr>
          <w:lang w:val="ro-RO"/>
        </w:rPr>
      </w:pPr>
    </w:p>
    <w:p w:rsidR="00682E2E" w:rsidRPr="0008569B" w:rsidRDefault="002C5F64" w:rsidP="002C5F64">
      <w:pPr>
        <w:tabs>
          <w:tab w:val="left" w:pos="1224"/>
        </w:tabs>
        <w:autoSpaceDE w:val="0"/>
        <w:ind w:left="720"/>
        <w:jc w:val="both"/>
        <w:rPr>
          <w:lang w:val="ro-RO"/>
        </w:rPr>
      </w:pPr>
      <w:r w:rsidRPr="0008569B">
        <w:rPr>
          <w:lang w:val="ro-RO"/>
        </w:rPr>
        <w:t xml:space="preserve">C.3.3 </w:t>
      </w:r>
      <w:r w:rsidR="00FC04AC" w:rsidRPr="0008569B">
        <w:rPr>
          <w:lang w:val="ro-RO"/>
        </w:rPr>
        <w:t xml:space="preserve">Cand se utilizeaza ACQ, numerotaţia transmisă de </w:t>
      </w:r>
      <w:r w:rsidR="003052C2" w:rsidRPr="0008569B">
        <w:rPr>
          <w:lang w:val="ro-RO"/>
        </w:rPr>
        <w:t>OPERATOR</w:t>
      </w:r>
      <w:r w:rsidR="00FC04AC" w:rsidRPr="0008569B">
        <w:rPr>
          <w:lang w:val="ro-RO"/>
        </w:rPr>
        <w:t xml:space="preserve"> </w:t>
      </w:r>
      <w:r w:rsidR="005B5E73" w:rsidRPr="0008569B">
        <w:rPr>
          <w:lang w:val="ro-RO"/>
        </w:rPr>
        <w:t xml:space="preserve">in </w:t>
      </w:r>
      <w:r w:rsidR="00FC04AC" w:rsidRPr="0008569B">
        <w:rPr>
          <w:lang w:val="ro-RO"/>
        </w:rPr>
        <w:t>PO</w:t>
      </w:r>
      <w:r w:rsidR="005B5E73" w:rsidRPr="0008569B">
        <w:rPr>
          <w:lang w:val="ro-RO"/>
        </w:rPr>
        <w:t>A</w:t>
      </w:r>
      <w:r w:rsidR="00F9653B" w:rsidRPr="0008569B">
        <w:rPr>
          <w:lang w:val="ro-RO"/>
        </w:rPr>
        <w:t xml:space="preserve"> </w:t>
      </w:r>
      <w:r w:rsidR="00FC04AC" w:rsidRPr="0008569B">
        <w:rPr>
          <w:lang w:val="ro-RO"/>
        </w:rPr>
        <w:t xml:space="preserve">- </w:t>
      </w:r>
      <w:r w:rsidR="003C00A4">
        <w:rPr>
          <w:lang w:val="ro-RO"/>
        </w:rPr>
        <w:t xml:space="preserve">ORANGE ROMANIA COMMUNICATIONS </w:t>
      </w:r>
      <w:r w:rsidR="005B5E73" w:rsidRPr="0008569B" w:rsidDel="005B5E73">
        <w:rPr>
          <w:lang w:val="ro-RO"/>
        </w:rPr>
        <w:t xml:space="preserve"> </w:t>
      </w:r>
      <w:r w:rsidR="00FC04AC" w:rsidRPr="0008569B">
        <w:rPr>
          <w:lang w:val="ro-RO"/>
        </w:rPr>
        <w:t>pentru toate apelurile</w:t>
      </w:r>
      <w:r w:rsidR="005B5E73" w:rsidRPr="0008569B">
        <w:rPr>
          <w:lang w:val="ro-RO"/>
        </w:rPr>
        <w:t xml:space="preserve">, </w:t>
      </w:r>
      <w:r w:rsidR="00FC04AC" w:rsidRPr="0008569B">
        <w:rPr>
          <w:lang w:val="ro-RO"/>
        </w:rPr>
        <w:t xml:space="preserve">atat cele destinate </w:t>
      </w:r>
      <w:r w:rsidR="003C00A4">
        <w:rPr>
          <w:lang w:val="ro-RO"/>
        </w:rPr>
        <w:t xml:space="preserve">ORANGE ROMANIA COMMUNICATIONS </w:t>
      </w:r>
      <w:r w:rsidR="00FC04AC" w:rsidRPr="0008569B">
        <w:rPr>
          <w:lang w:val="ro-RO"/>
        </w:rPr>
        <w:t xml:space="preserve"> cat si cele destinate operatorilor interconectati cu </w:t>
      </w:r>
      <w:r w:rsidR="003052C2" w:rsidRPr="0008569B">
        <w:rPr>
          <w:lang w:val="ro-RO"/>
        </w:rPr>
        <w:t>OPERATOR</w:t>
      </w:r>
      <w:r w:rsidR="00FC04AC" w:rsidRPr="0008569B">
        <w:rPr>
          <w:lang w:val="ro-RO"/>
        </w:rPr>
        <w:t xml:space="preserve"> prin serviciul de tranzit al </w:t>
      </w:r>
      <w:r w:rsidR="003C00A4">
        <w:rPr>
          <w:lang w:val="ro-RO"/>
        </w:rPr>
        <w:t xml:space="preserve">ORANGE ROMANIA COMMUNICATIONS </w:t>
      </w:r>
      <w:r w:rsidR="00FC04AC" w:rsidRPr="0008569B">
        <w:rPr>
          <w:lang w:val="ro-RO"/>
        </w:rPr>
        <w:t>, va fi de forma 18xyz + ZABPQMCDU, cu NAI=3 (national number), unde 18xyz identifica in mod unic reteaua de destinatie.</w:t>
      </w:r>
    </w:p>
    <w:p w:rsidR="00682E2E" w:rsidRPr="0008569B" w:rsidRDefault="00682E2E" w:rsidP="00682E2E">
      <w:pPr>
        <w:pStyle w:val="ListParagraph"/>
        <w:rPr>
          <w:lang w:val="ro-RO"/>
        </w:rPr>
      </w:pPr>
    </w:p>
    <w:p w:rsidR="008F79C0" w:rsidRPr="0008569B" w:rsidRDefault="002C5F64" w:rsidP="002C5F64">
      <w:pPr>
        <w:tabs>
          <w:tab w:val="left" w:pos="1224"/>
        </w:tabs>
        <w:autoSpaceDE w:val="0"/>
        <w:ind w:left="720"/>
        <w:jc w:val="both"/>
        <w:rPr>
          <w:lang w:val="ro-RO"/>
        </w:rPr>
      </w:pPr>
      <w:r w:rsidRPr="0008569B">
        <w:rPr>
          <w:lang w:val="ro-RO"/>
        </w:rPr>
        <w:t xml:space="preserve">C.3.4 </w:t>
      </w:r>
      <w:r w:rsidR="00FC04AC" w:rsidRPr="0008569B">
        <w:rPr>
          <w:lang w:val="ro-RO"/>
        </w:rPr>
        <w:t xml:space="preserve">Cand se utilizeaza OR, pentru apelurile originate in reteaua proprie, numerotaţia transmisă de </w:t>
      </w:r>
      <w:r w:rsidR="003052C2" w:rsidRPr="0008569B">
        <w:rPr>
          <w:lang w:val="ro-RO"/>
        </w:rPr>
        <w:t>OPERATOR</w:t>
      </w:r>
      <w:r w:rsidR="00FC04AC" w:rsidRPr="0008569B">
        <w:rPr>
          <w:lang w:val="ro-RO"/>
        </w:rPr>
        <w:t xml:space="preserve"> la PO</w:t>
      </w:r>
      <w:r w:rsidR="00F82E4C" w:rsidRPr="0008569B">
        <w:rPr>
          <w:lang w:val="ro-RO"/>
        </w:rPr>
        <w:t>A</w:t>
      </w:r>
      <w:r w:rsidR="00682E2E" w:rsidRPr="0008569B">
        <w:rPr>
          <w:lang w:val="ro-RO"/>
        </w:rPr>
        <w:t xml:space="preserve"> </w:t>
      </w:r>
      <w:r w:rsidR="00FC04AC" w:rsidRPr="0008569B">
        <w:rPr>
          <w:lang w:val="ro-RO"/>
        </w:rPr>
        <w:t xml:space="preserve">-  </w:t>
      </w:r>
      <w:r w:rsidR="003C00A4">
        <w:rPr>
          <w:lang w:val="ro-RO"/>
        </w:rPr>
        <w:t xml:space="preserve">ORANGE ROMANIA COMMUNICATIONS </w:t>
      </w:r>
      <w:r w:rsidR="005B5E73" w:rsidRPr="0008569B">
        <w:rPr>
          <w:lang w:val="ro-RO"/>
        </w:rPr>
        <w:t xml:space="preserve"> </w:t>
      </w:r>
      <w:r w:rsidR="00FC04AC" w:rsidRPr="0008569B">
        <w:rPr>
          <w:lang w:val="ro-RO"/>
        </w:rPr>
        <w:t xml:space="preserve">va fi de forma ZABPQMCDU (unde ZABPQMCDU apartine LURN </w:t>
      </w:r>
      <w:r w:rsidR="003C00A4">
        <w:rPr>
          <w:lang w:val="ro-RO"/>
        </w:rPr>
        <w:t xml:space="preserve">ORANGE ROMANIA COMMUNICATIONS </w:t>
      </w:r>
      <w:r w:rsidR="00FC04AC" w:rsidRPr="0008569B">
        <w:rPr>
          <w:lang w:val="ro-RO"/>
        </w:rPr>
        <w:t xml:space="preserve">), cu NAI=3 (national number), </w:t>
      </w:r>
    </w:p>
    <w:p w:rsidR="00FC04AC" w:rsidRPr="0008569B" w:rsidRDefault="00FC04AC">
      <w:pPr>
        <w:autoSpaceDE w:val="0"/>
        <w:jc w:val="both"/>
        <w:rPr>
          <w:lang w:val="ro-RO"/>
        </w:rPr>
      </w:pPr>
    </w:p>
    <w:p w:rsidR="00FC04AC" w:rsidRPr="0008569B" w:rsidRDefault="003F7DC1" w:rsidP="002C5F64">
      <w:pPr>
        <w:tabs>
          <w:tab w:val="left" w:pos="792"/>
        </w:tabs>
        <w:autoSpaceDE w:val="0"/>
        <w:ind w:left="360"/>
        <w:jc w:val="both"/>
        <w:rPr>
          <w:b/>
          <w:lang w:val="ro-RO"/>
        </w:rPr>
      </w:pPr>
      <w:r w:rsidRPr="0008569B">
        <w:rPr>
          <w:b/>
          <w:lang w:val="ro-RO"/>
        </w:rPr>
        <w:br w:type="page"/>
      </w:r>
      <w:r w:rsidR="002C5F64" w:rsidRPr="0008569B">
        <w:rPr>
          <w:b/>
          <w:lang w:val="ro-RO"/>
        </w:rPr>
        <w:lastRenderedPageBreak/>
        <w:t xml:space="preserve">C.4 </w:t>
      </w:r>
      <w:r w:rsidR="00FC04AC" w:rsidRPr="0008569B">
        <w:rPr>
          <w:b/>
          <w:lang w:val="ro-RO"/>
        </w:rPr>
        <w:t>Numere de rutare (RN)</w:t>
      </w:r>
    </w:p>
    <w:p w:rsidR="00FC04AC" w:rsidRPr="0008569B" w:rsidRDefault="00FC04AC">
      <w:pPr>
        <w:autoSpaceDE w:val="0"/>
        <w:jc w:val="both"/>
        <w:rPr>
          <w:lang w:val="ro-RO"/>
        </w:rPr>
      </w:pPr>
    </w:p>
    <w:p w:rsidR="008F79C0" w:rsidRPr="0008569B" w:rsidRDefault="002C5F64" w:rsidP="002C5F64">
      <w:pPr>
        <w:tabs>
          <w:tab w:val="left" w:pos="1224"/>
        </w:tabs>
        <w:autoSpaceDE w:val="0"/>
        <w:ind w:left="720"/>
        <w:jc w:val="both"/>
        <w:rPr>
          <w:lang w:val="ro-RO"/>
        </w:rPr>
      </w:pPr>
      <w:r w:rsidRPr="0008569B">
        <w:rPr>
          <w:lang w:val="ro-RO"/>
        </w:rPr>
        <w:t xml:space="preserve">C.4.1 </w:t>
      </w:r>
      <w:r w:rsidR="00FC04AC" w:rsidRPr="0008569B">
        <w:rPr>
          <w:lang w:val="ro-RO"/>
        </w:rPr>
        <w:t xml:space="preserve">În cazul reţelei </w:t>
      </w:r>
      <w:r w:rsidR="003C00A4">
        <w:rPr>
          <w:lang w:val="ro-RO"/>
        </w:rPr>
        <w:t xml:space="preserve">ORANGE ROMANIA COMMUNICATIONS </w:t>
      </w:r>
      <w:r w:rsidR="00FC04AC" w:rsidRPr="0008569B">
        <w:rPr>
          <w:lang w:val="ro-RO"/>
        </w:rPr>
        <w:t>, RN</w:t>
      </w:r>
      <w:r w:rsidR="005B5E73" w:rsidRPr="0008569B">
        <w:rPr>
          <w:lang w:val="ro-RO"/>
        </w:rPr>
        <w:t xml:space="preserve"> identifica tipul de serviciu furnizat: RN terminare in  mobil, RN terminare in fix geografic, RN terminare fix non-geografic. </w:t>
      </w:r>
      <w:r w:rsidR="00FC04AC" w:rsidRPr="0008569B">
        <w:rPr>
          <w:lang w:val="ro-RO"/>
        </w:rPr>
        <w:t xml:space="preserve"> </w:t>
      </w:r>
    </w:p>
    <w:p w:rsidR="00FC04AC" w:rsidRPr="0008569B" w:rsidRDefault="00FC04AC">
      <w:pPr>
        <w:autoSpaceDE w:val="0"/>
        <w:jc w:val="both"/>
        <w:rPr>
          <w:lang w:val="ro-RO"/>
        </w:rPr>
      </w:pPr>
    </w:p>
    <w:p w:rsidR="00FC04AC" w:rsidRPr="0008569B" w:rsidRDefault="002C5F64" w:rsidP="002C5F64">
      <w:pPr>
        <w:tabs>
          <w:tab w:val="left" w:pos="1224"/>
        </w:tabs>
        <w:autoSpaceDE w:val="0"/>
        <w:ind w:left="720"/>
        <w:jc w:val="both"/>
        <w:rPr>
          <w:lang w:val="ro-RO"/>
        </w:rPr>
      </w:pPr>
      <w:r w:rsidRPr="0008569B">
        <w:rPr>
          <w:lang w:val="ro-RO"/>
        </w:rPr>
        <w:t xml:space="preserve">C.4.2 </w:t>
      </w:r>
      <w:r w:rsidR="00FC04AC" w:rsidRPr="0008569B">
        <w:rPr>
          <w:lang w:val="ro-RO"/>
        </w:rPr>
        <w:t xml:space="preserve">In cazul folosirii metodei de rutare ACQ se aplica urmatoarele principii specifice de rutare a apelurilor: </w:t>
      </w:r>
    </w:p>
    <w:p w:rsidR="00FC04AC" w:rsidRPr="0008569B" w:rsidRDefault="00FC04AC" w:rsidP="002C5F64">
      <w:pPr>
        <w:tabs>
          <w:tab w:val="left" w:pos="1224"/>
        </w:tabs>
        <w:autoSpaceDE w:val="0"/>
        <w:ind w:left="720"/>
        <w:jc w:val="both"/>
        <w:rPr>
          <w:lang w:val="ro-RO"/>
        </w:rPr>
      </w:pPr>
    </w:p>
    <w:p w:rsidR="00FC04AC" w:rsidRPr="0008569B" w:rsidRDefault="002C5F64" w:rsidP="002C5F64">
      <w:pPr>
        <w:tabs>
          <w:tab w:val="left" w:pos="1224"/>
        </w:tabs>
        <w:autoSpaceDE w:val="0"/>
        <w:ind w:left="630"/>
        <w:jc w:val="both"/>
        <w:rPr>
          <w:lang w:val="ro-RO"/>
        </w:rPr>
      </w:pPr>
      <w:r w:rsidRPr="0008569B">
        <w:rPr>
          <w:lang w:val="ro-RO"/>
        </w:rPr>
        <w:t xml:space="preserve">C.4.2.1 </w:t>
      </w:r>
      <w:r w:rsidR="00FC04AC" w:rsidRPr="0008569B">
        <w:rPr>
          <w:lang w:val="ro-RO"/>
        </w:rPr>
        <w:t>Apeluri de iesire</w:t>
      </w:r>
    </w:p>
    <w:p w:rsidR="00FC04AC" w:rsidRPr="0008569B" w:rsidRDefault="00FC04AC">
      <w:pPr>
        <w:autoSpaceDE w:val="0"/>
        <w:ind w:left="720"/>
        <w:jc w:val="both"/>
        <w:rPr>
          <w:lang w:val="ro-RO"/>
        </w:rPr>
      </w:pPr>
      <w:r w:rsidRPr="0008569B">
        <w:rPr>
          <w:lang w:val="ro-RO"/>
        </w:rPr>
        <w:t xml:space="preserve">Toate apelurile de iesire din reteaua </w:t>
      </w:r>
      <w:r w:rsidR="001D47AC" w:rsidRPr="0008569B">
        <w:rPr>
          <w:lang w:val="ro-RO"/>
        </w:rPr>
        <w:t>Parti</w:t>
      </w:r>
      <w:r w:rsidRPr="0008569B">
        <w:rPr>
          <w:lang w:val="ro-RO"/>
        </w:rPr>
        <w:t xml:space="preserve"> care utilizeaza ACQ vor fi verificate in baza de date a portabilitatii, va fi adaugat RN corespunzator, iar apelurile vor fi rutate catre FA direct sau prin tranzit, in functie de contractele si configuratia de interconectare existente.</w:t>
      </w:r>
    </w:p>
    <w:p w:rsidR="00FC04AC" w:rsidRPr="0008569B" w:rsidRDefault="00FC04AC">
      <w:pPr>
        <w:autoSpaceDE w:val="0"/>
        <w:ind w:left="720"/>
        <w:jc w:val="both"/>
        <w:rPr>
          <w:lang w:val="ro-RO"/>
        </w:rPr>
      </w:pPr>
      <w:r w:rsidRPr="0008569B">
        <w:rPr>
          <w:lang w:val="ro-RO"/>
        </w:rPr>
        <w:t>Formatul numarului transmis in IAM va fi RN+Bno = 18xyz + ZABPQMCDU, NAI=3 (national).</w:t>
      </w:r>
    </w:p>
    <w:p w:rsidR="00FC04AC" w:rsidRPr="0008569B" w:rsidRDefault="00FC04AC">
      <w:pPr>
        <w:autoSpaceDE w:val="0"/>
        <w:jc w:val="both"/>
        <w:rPr>
          <w:lang w:val="ro-RO"/>
        </w:rPr>
      </w:pPr>
    </w:p>
    <w:p w:rsidR="00FC04AC" w:rsidRPr="0008569B" w:rsidRDefault="002C5F64" w:rsidP="002C5F64">
      <w:pPr>
        <w:tabs>
          <w:tab w:val="left" w:pos="1224"/>
        </w:tabs>
        <w:autoSpaceDE w:val="0"/>
        <w:ind w:left="630"/>
        <w:jc w:val="both"/>
        <w:rPr>
          <w:lang w:val="ro-RO"/>
        </w:rPr>
      </w:pPr>
      <w:r w:rsidRPr="0008569B">
        <w:rPr>
          <w:lang w:val="ro-RO"/>
        </w:rPr>
        <w:t xml:space="preserve">C.4.2.2 </w:t>
      </w:r>
      <w:r w:rsidR="00FC04AC" w:rsidRPr="0008569B">
        <w:rPr>
          <w:lang w:val="ro-RO"/>
        </w:rPr>
        <w:t>Apeluri de intrare</w:t>
      </w:r>
    </w:p>
    <w:p w:rsidR="00FC04AC" w:rsidRPr="0008569B" w:rsidRDefault="00FC04AC">
      <w:pPr>
        <w:autoSpaceDE w:val="0"/>
        <w:ind w:left="720"/>
        <w:jc w:val="both"/>
        <w:rPr>
          <w:lang w:val="ro-RO"/>
        </w:rPr>
      </w:pPr>
      <w:r w:rsidRPr="0008569B">
        <w:rPr>
          <w:lang w:val="ro-RO"/>
        </w:rPr>
        <w:t xml:space="preserve">a. Apeluri de intrare nemarcate cu RN: </w:t>
      </w:r>
    </w:p>
    <w:p w:rsidR="00FC04AC" w:rsidRPr="0008569B" w:rsidRDefault="00FC04AC">
      <w:pPr>
        <w:autoSpaceDE w:val="0"/>
        <w:ind w:left="720"/>
        <w:jc w:val="both"/>
        <w:rPr>
          <w:lang w:val="ro-RO"/>
        </w:rPr>
      </w:pPr>
      <w:r w:rsidRPr="0008569B">
        <w:rPr>
          <w:lang w:val="ro-RO"/>
        </w:rPr>
        <w:t xml:space="preserve">Pentru fiecare apel primit, </w:t>
      </w:r>
      <w:r w:rsidR="001D47AC" w:rsidRPr="0008569B">
        <w:rPr>
          <w:lang w:val="ro-RO"/>
        </w:rPr>
        <w:t>Partea</w:t>
      </w:r>
      <w:r w:rsidRPr="0008569B">
        <w:rPr>
          <w:lang w:val="ro-RO"/>
        </w:rPr>
        <w:t xml:space="preserve"> care utilizeaza ACQ  va efectua verificarea in baza de date a portabilitatii, va adauga RN si va termina corespunzator toate apelurile in reteaua proprie sau in reteaua FA direct sau prin tranzit, dupa caz.</w:t>
      </w:r>
    </w:p>
    <w:p w:rsidR="00FC04AC" w:rsidRPr="0008569B" w:rsidRDefault="00FC04AC">
      <w:pPr>
        <w:autoSpaceDE w:val="0"/>
        <w:jc w:val="both"/>
        <w:rPr>
          <w:lang w:val="ro-RO"/>
        </w:rPr>
      </w:pPr>
    </w:p>
    <w:p w:rsidR="00FC04AC" w:rsidRPr="0008569B" w:rsidRDefault="00FC04AC">
      <w:pPr>
        <w:autoSpaceDE w:val="0"/>
        <w:ind w:firstLine="720"/>
        <w:jc w:val="both"/>
        <w:rPr>
          <w:lang w:val="ro-RO"/>
        </w:rPr>
      </w:pPr>
      <w:r w:rsidRPr="0008569B">
        <w:rPr>
          <w:lang w:val="ro-RO"/>
        </w:rPr>
        <w:t>b. Apeluri de intrare marcate cu RN:</w:t>
      </w:r>
    </w:p>
    <w:p w:rsidR="00FC04AC" w:rsidRPr="0008569B" w:rsidRDefault="00FC04AC">
      <w:pPr>
        <w:ind w:left="720"/>
        <w:jc w:val="both"/>
        <w:rPr>
          <w:lang w:val="es-ES_tradnl"/>
        </w:rPr>
      </w:pPr>
      <w:r w:rsidRPr="0008569B">
        <w:rPr>
          <w:lang w:val="es-ES_tradnl"/>
        </w:rPr>
        <w:t xml:space="preserve">Daca RN este propriu </w:t>
      </w:r>
      <w:r w:rsidR="001D47AC" w:rsidRPr="0008569B">
        <w:rPr>
          <w:lang w:val="es-ES_tradnl"/>
        </w:rPr>
        <w:t>Partii</w:t>
      </w:r>
      <w:r w:rsidRPr="0008569B">
        <w:rPr>
          <w:lang w:val="es-ES_tradnl"/>
        </w:rPr>
        <w:t xml:space="preserve"> care primeste apelurile, apelurile vor fi rutate corespunzator catre abonatul operatorului destinatar, indiferent ca este abonat propriu operatorului sau abonat portat in reteaua operatorului.</w:t>
      </w:r>
    </w:p>
    <w:p w:rsidR="00FC04AC" w:rsidRPr="0008569B" w:rsidRDefault="00FC04AC">
      <w:pPr>
        <w:autoSpaceDE w:val="0"/>
        <w:jc w:val="both"/>
        <w:rPr>
          <w:lang w:val="es-ES_tradnl"/>
        </w:rPr>
      </w:pPr>
    </w:p>
    <w:p w:rsidR="00FC04AC" w:rsidRPr="0008569B" w:rsidRDefault="00FC04AC">
      <w:pPr>
        <w:autoSpaceDE w:val="0"/>
        <w:ind w:left="720"/>
        <w:jc w:val="both"/>
        <w:rPr>
          <w:lang w:val="ro-RO"/>
        </w:rPr>
      </w:pPr>
      <w:r w:rsidRPr="0008569B">
        <w:rPr>
          <w:lang w:val="ro-RO"/>
        </w:rPr>
        <w:t xml:space="preserve">Pentru toate situatiile de mai sus (apeluri de intrare nemarcate sau marcate cu RN), terminarea apelurilor catre numere portate va fi asigurata numai catre operatorii cu care </w:t>
      </w:r>
      <w:r w:rsidR="001D47AC" w:rsidRPr="0008569B">
        <w:rPr>
          <w:lang w:val="ro-RO"/>
        </w:rPr>
        <w:t>Partea</w:t>
      </w:r>
      <w:r w:rsidRPr="0008569B">
        <w:rPr>
          <w:lang w:val="ro-RO"/>
        </w:rPr>
        <w:t xml:space="preserve"> care primeste apeluri are incheiate un aranjament tehnic si comercial de interconectare. </w:t>
      </w:r>
    </w:p>
    <w:p w:rsidR="00FC04AC" w:rsidRPr="0008569B" w:rsidRDefault="00FC04AC">
      <w:pPr>
        <w:autoSpaceDE w:val="0"/>
        <w:jc w:val="both"/>
        <w:rPr>
          <w:lang w:val="ro-RO"/>
        </w:rPr>
      </w:pPr>
    </w:p>
    <w:p w:rsidR="00E30084" w:rsidRPr="0008569B" w:rsidRDefault="00E30084">
      <w:pPr>
        <w:autoSpaceDE w:val="0"/>
        <w:jc w:val="both"/>
        <w:rPr>
          <w:lang w:val="ro-RO"/>
        </w:rPr>
      </w:pPr>
    </w:p>
    <w:p w:rsidR="00FC04AC" w:rsidRPr="0008569B" w:rsidRDefault="00FC04AC" w:rsidP="002C5F64">
      <w:pPr>
        <w:tabs>
          <w:tab w:val="right" w:leader="dot" w:pos="8640"/>
        </w:tabs>
        <w:rPr>
          <w:b/>
          <w:lang w:val="it-IT"/>
        </w:rPr>
      </w:pPr>
      <w:r w:rsidRPr="0008569B">
        <w:rPr>
          <w:lang w:val="ro-RO"/>
        </w:rPr>
        <w:br w:type="page"/>
      </w:r>
      <w:r w:rsidR="002C5F64" w:rsidRPr="0008569B">
        <w:rPr>
          <w:b/>
          <w:lang w:val="it-IT"/>
        </w:rPr>
        <w:lastRenderedPageBreak/>
        <w:t xml:space="preserve">D. </w:t>
      </w:r>
      <w:r w:rsidRPr="0008569B">
        <w:rPr>
          <w:b/>
          <w:lang w:val="it-IT"/>
        </w:rPr>
        <w:t>Calitatea serviciului</w:t>
      </w:r>
    </w:p>
    <w:p w:rsidR="00FC04AC" w:rsidRPr="0008569B" w:rsidRDefault="00FC04AC">
      <w:pPr>
        <w:autoSpaceDE w:val="0"/>
        <w:jc w:val="both"/>
        <w:rPr>
          <w:lang w:val="ro-RO"/>
        </w:rPr>
      </w:pPr>
    </w:p>
    <w:p w:rsidR="00FC04AC" w:rsidRPr="0008569B" w:rsidRDefault="006C2726" w:rsidP="006C2726">
      <w:pPr>
        <w:tabs>
          <w:tab w:val="left" w:pos="792"/>
        </w:tabs>
        <w:autoSpaceDE w:val="0"/>
        <w:ind w:left="360"/>
        <w:jc w:val="both"/>
        <w:rPr>
          <w:lang w:val="ro-RO"/>
        </w:rPr>
      </w:pPr>
      <w:r w:rsidRPr="0008569B">
        <w:rPr>
          <w:lang w:val="ro-RO"/>
        </w:rPr>
        <w:t xml:space="preserve">D.1 </w:t>
      </w:r>
      <w:r w:rsidR="00FC04AC" w:rsidRPr="0008569B">
        <w:rPr>
          <w:lang w:val="ro-RO"/>
        </w:rPr>
        <w:t>Când un număr este portat, la stabilirea apelului pot apărea întârzieri suplimentare care pot afecta calitatea serviciului, determinate de:</w:t>
      </w:r>
    </w:p>
    <w:p w:rsidR="00714980" w:rsidRPr="0008569B" w:rsidRDefault="00FC04AC">
      <w:pPr>
        <w:numPr>
          <w:ilvl w:val="0"/>
          <w:numId w:val="18"/>
        </w:numPr>
        <w:tabs>
          <w:tab w:val="left" w:pos="720"/>
        </w:tabs>
        <w:autoSpaceDE w:val="0"/>
        <w:jc w:val="both"/>
        <w:rPr>
          <w:lang w:val="ro-RO"/>
        </w:rPr>
      </w:pPr>
      <w:r w:rsidRPr="0008569B">
        <w:rPr>
          <w:lang w:val="ro-RO"/>
        </w:rPr>
        <w:t>timpul de interogare a bazei de date operationale (BDOp);</w:t>
      </w:r>
    </w:p>
    <w:p w:rsidR="00714980" w:rsidRPr="0008569B" w:rsidRDefault="00FC04AC">
      <w:pPr>
        <w:numPr>
          <w:ilvl w:val="0"/>
          <w:numId w:val="18"/>
        </w:numPr>
        <w:tabs>
          <w:tab w:val="left" w:pos="720"/>
        </w:tabs>
        <w:autoSpaceDE w:val="0"/>
        <w:jc w:val="both"/>
        <w:rPr>
          <w:lang w:val="ro-RO"/>
        </w:rPr>
      </w:pPr>
      <w:r w:rsidRPr="0008569B">
        <w:rPr>
          <w:lang w:val="ro-RO"/>
        </w:rPr>
        <w:t>timpul de stabilire a unor conexiuni suplimentare inclusiv tranzit daca este cazul (timpul necesar pentru rutarea apelului către destinaţia corectă).</w:t>
      </w:r>
    </w:p>
    <w:p w:rsidR="00714980" w:rsidRPr="0008569B" w:rsidRDefault="00FC04AC">
      <w:pPr>
        <w:numPr>
          <w:ilvl w:val="0"/>
          <w:numId w:val="18"/>
        </w:numPr>
        <w:tabs>
          <w:tab w:val="left" w:pos="720"/>
        </w:tabs>
        <w:autoSpaceDE w:val="0"/>
        <w:jc w:val="both"/>
        <w:rPr>
          <w:lang w:val="ro-RO"/>
        </w:rPr>
      </w:pPr>
      <w:r w:rsidRPr="0008569B">
        <w:rPr>
          <w:lang w:val="ro-RO"/>
        </w:rPr>
        <w:t>timpul necesar pentru tonalitatea de avertizare</w:t>
      </w:r>
    </w:p>
    <w:p w:rsidR="00FC04AC" w:rsidRPr="0008569B" w:rsidRDefault="00FC04AC">
      <w:pPr>
        <w:autoSpaceDE w:val="0"/>
        <w:ind w:left="360"/>
        <w:jc w:val="both"/>
        <w:rPr>
          <w:lang w:val="ro-RO"/>
        </w:rPr>
      </w:pPr>
    </w:p>
    <w:p w:rsidR="00FC04AC" w:rsidRPr="0008569B" w:rsidRDefault="006C2726" w:rsidP="006C2726">
      <w:pPr>
        <w:tabs>
          <w:tab w:val="left" w:pos="792"/>
        </w:tabs>
        <w:autoSpaceDE w:val="0"/>
        <w:ind w:left="360"/>
        <w:jc w:val="both"/>
        <w:rPr>
          <w:lang w:val="ro-RO"/>
        </w:rPr>
      </w:pPr>
      <w:r w:rsidRPr="0008569B">
        <w:rPr>
          <w:lang w:val="ro-RO"/>
        </w:rPr>
        <w:t xml:space="preserve">D.2 </w:t>
      </w:r>
      <w:r w:rsidR="00FC04AC" w:rsidRPr="0008569B">
        <w:rPr>
          <w:lang w:val="ro-RO"/>
        </w:rPr>
        <w:t xml:space="preserve">Întârzierile adiţionale în stabilirea apelurilor către un număr portat exceptand tonalitatea de avertizare impusa de </w:t>
      </w:r>
      <w:r w:rsidR="00C67C8C" w:rsidRPr="0008569B">
        <w:rPr>
          <w:lang w:val="ro-RO"/>
        </w:rPr>
        <w:t xml:space="preserve">ANCOM </w:t>
      </w:r>
      <w:r w:rsidR="00FC04AC" w:rsidRPr="0008569B">
        <w:rPr>
          <w:lang w:val="ro-RO"/>
        </w:rPr>
        <w:t>nu vor fi  mai mari de o secundă faţă de cele către un număr neportat.</w:t>
      </w:r>
    </w:p>
    <w:p w:rsidR="00FC04AC" w:rsidRPr="0008569B" w:rsidRDefault="00FC04AC">
      <w:pPr>
        <w:autoSpaceDE w:val="0"/>
        <w:jc w:val="both"/>
        <w:rPr>
          <w:lang w:val="ro-RO"/>
        </w:rPr>
      </w:pPr>
    </w:p>
    <w:p w:rsidR="00FC04AC" w:rsidRPr="0008569B" w:rsidRDefault="006C2726" w:rsidP="006C2726">
      <w:pPr>
        <w:tabs>
          <w:tab w:val="left" w:pos="792"/>
        </w:tabs>
        <w:autoSpaceDE w:val="0"/>
        <w:ind w:left="360"/>
        <w:jc w:val="both"/>
        <w:rPr>
          <w:lang w:val="ro-RO"/>
        </w:rPr>
      </w:pPr>
      <w:r w:rsidRPr="0008569B">
        <w:rPr>
          <w:lang w:val="ro-RO"/>
        </w:rPr>
        <w:t xml:space="preserve">D.3 </w:t>
      </w:r>
      <w:r w:rsidR="00FC04AC" w:rsidRPr="0008569B">
        <w:rPr>
          <w:lang w:val="ro-RO"/>
        </w:rPr>
        <w:t xml:space="preserve">Prevederile art </w:t>
      </w:r>
      <w:r w:rsidRPr="0008569B">
        <w:rPr>
          <w:lang w:val="ro-RO"/>
        </w:rPr>
        <w:t>D.2</w:t>
      </w:r>
      <w:r w:rsidR="00FC04AC" w:rsidRPr="0008569B">
        <w:rPr>
          <w:lang w:val="ro-RO"/>
        </w:rPr>
        <w:t xml:space="preserve"> sunt aplicabile doar apelurilor ce au drept destinatie un numar portat in reteaua </w:t>
      </w:r>
      <w:r w:rsidR="003C00A4">
        <w:rPr>
          <w:lang w:val="ro-RO"/>
        </w:rPr>
        <w:t xml:space="preserve">ORANGE ROMANIA COMMUNICATIONS </w:t>
      </w:r>
      <w:r w:rsidR="00FC04AC" w:rsidRPr="0008569B">
        <w:rPr>
          <w:lang w:val="ro-RO"/>
        </w:rPr>
        <w:t xml:space="preserve">. In cazul in care, in urma interogarii bazei de date operationale </w:t>
      </w:r>
      <w:r w:rsidR="003052C2" w:rsidRPr="0008569B">
        <w:rPr>
          <w:lang w:val="ro-RO"/>
        </w:rPr>
        <w:t>OPERATOR</w:t>
      </w:r>
      <w:r w:rsidR="00FC04AC" w:rsidRPr="0008569B">
        <w:rPr>
          <w:lang w:val="ro-RO"/>
        </w:rPr>
        <w:t xml:space="preserve"> constata ca destinatia unui apel reprezinta un numar portat in alte retele mobile sau fixe, apelul respectiv va fi rutat catre reteaua corespunzatore, situatie in care </w:t>
      </w:r>
      <w:r w:rsidR="003C00A4">
        <w:rPr>
          <w:lang w:val="ro-RO"/>
        </w:rPr>
        <w:t xml:space="preserve">ORANGE ROMANIA COMMUNICATIONS </w:t>
      </w:r>
      <w:r w:rsidR="00FC04AC" w:rsidRPr="0008569B">
        <w:rPr>
          <w:lang w:val="ro-RO"/>
        </w:rPr>
        <w:t xml:space="preserve"> nu mai poate fi tinut responsabil pentru durata totala de timp necesara stabilirii cu succes a acestor apeluri.</w:t>
      </w:r>
    </w:p>
    <w:p w:rsidR="00FC04AC" w:rsidRPr="0008569B" w:rsidRDefault="00FC04AC">
      <w:pPr>
        <w:autoSpaceDE w:val="0"/>
        <w:jc w:val="both"/>
        <w:rPr>
          <w:lang w:val="ro-RO"/>
        </w:rPr>
      </w:pPr>
    </w:p>
    <w:p w:rsidR="00FC04AC" w:rsidRPr="0008569B" w:rsidRDefault="006C2726" w:rsidP="006C2726">
      <w:pPr>
        <w:tabs>
          <w:tab w:val="left" w:pos="792"/>
        </w:tabs>
        <w:autoSpaceDE w:val="0"/>
        <w:ind w:left="360"/>
        <w:jc w:val="both"/>
        <w:rPr>
          <w:lang w:val="ro-RO"/>
        </w:rPr>
      </w:pPr>
      <w:r w:rsidRPr="0008569B">
        <w:rPr>
          <w:lang w:val="ro-RO"/>
        </w:rPr>
        <w:t xml:space="preserve">D.4 </w:t>
      </w:r>
      <w:r w:rsidR="00FC04AC" w:rsidRPr="0008569B">
        <w:rPr>
          <w:lang w:val="ro-RO"/>
        </w:rPr>
        <w:t>Apelurile terminate la un număr portat vor avea aceeasi parametrii de calitate cu apelurile terminate la numerele neportate.</w:t>
      </w:r>
    </w:p>
    <w:p w:rsidR="00FC04AC" w:rsidRPr="0008569B" w:rsidRDefault="00FC04AC">
      <w:pPr>
        <w:autoSpaceDE w:val="0"/>
        <w:jc w:val="both"/>
        <w:rPr>
          <w:lang w:val="ro-RO"/>
        </w:rPr>
      </w:pPr>
    </w:p>
    <w:p w:rsidR="006C2726" w:rsidRPr="0008569B" w:rsidRDefault="006C2726" w:rsidP="006C2726">
      <w:pPr>
        <w:tabs>
          <w:tab w:val="right" w:leader="dot" w:pos="8640"/>
        </w:tabs>
        <w:rPr>
          <w:b/>
          <w:lang w:val="ro-RO"/>
        </w:rPr>
      </w:pPr>
      <w:r w:rsidRPr="0008569B">
        <w:rPr>
          <w:b/>
          <w:lang w:val="ro-RO"/>
        </w:rPr>
        <w:t xml:space="preserve">E. </w:t>
      </w:r>
      <w:r w:rsidR="00FC04AC" w:rsidRPr="0008569B">
        <w:rPr>
          <w:b/>
          <w:lang w:val="ro-RO"/>
        </w:rPr>
        <w:t>Tarife</w:t>
      </w:r>
    </w:p>
    <w:p w:rsidR="006C2726" w:rsidRPr="0008569B" w:rsidRDefault="006C2726">
      <w:pPr>
        <w:rPr>
          <w:lang w:val="ro-RO"/>
        </w:rPr>
      </w:pPr>
    </w:p>
    <w:p w:rsidR="00FC04AC" w:rsidRPr="0008569B" w:rsidRDefault="00151442" w:rsidP="00151442">
      <w:pPr>
        <w:jc w:val="both"/>
        <w:rPr>
          <w:rFonts w:ascii="Arial" w:hAnsi="Arial" w:cs="Arial"/>
          <w:sz w:val="20"/>
          <w:szCs w:val="20"/>
          <w:lang w:val="ro-RO"/>
        </w:rPr>
      </w:pPr>
      <w:r w:rsidRPr="0008569B">
        <w:rPr>
          <w:lang w:val="ro-RO"/>
        </w:rPr>
        <w:t xml:space="preserve">E.1 </w:t>
      </w:r>
      <w:r w:rsidR="006C2726" w:rsidRPr="0008569B">
        <w:rPr>
          <w:lang w:val="ro-RO"/>
        </w:rPr>
        <w:t xml:space="preserve">Tarifele percepute de către </w:t>
      </w:r>
      <w:r w:rsidR="003C00A4">
        <w:rPr>
          <w:lang w:val="ro-RO"/>
        </w:rPr>
        <w:t xml:space="preserve">ORANGE ROMANIA COMMUNICATIONS </w:t>
      </w:r>
      <w:r w:rsidR="006C2726" w:rsidRPr="0008569B">
        <w:rPr>
          <w:lang w:val="ro-RO"/>
        </w:rPr>
        <w:t xml:space="preserve"> pentru numere portate sunt în conformitate cu prevederile</w:t>
      </w:r>
      <w:r w:rsidR="00FC04AC" w:rsidRPr="0008569B">
        <w:rPr>
          <w:lang w:val="ro-RO"/>
        </w:rPr>
        <w:t xml:space="preserve"> </w:t>
      </w:r>
      <w:r w:rsidR="004435B4" w:rsidRPr="0008569B">
        <w:rPr>
          <w:lang w:val="ro-RO"/>
        </w:rPr>
        <w:t xml:space="preserve">din </w:t>
      </w:r>
      <w:r w:rsidR="006C2726" w:rsidRPr="0008569B">
        <w:rPr>
          <w:lang w:val="ro-RO"/>
        </w:rPr>
        <w:t>List</w:t>
      </w:r>
      <w:r w:rsidR="004435B4" w:rsidRPr="0008569B">
        <w:rPr>
          <w:lang w:val="ro-RO"/>
        </w:rPr>
        <w:t xml:space="preserve">a </w:t>
      </w:r>
      <w:r w:rsidR="006C2726" w:rsidRPr="0008569B">
        <w:rPr>
          <w:lang w:val="ro-RO"/>
        </w:rPr>
        <w:t xml:space="preserve"> de Tarife a </w:t>
      </w:r>
      <w:r w:rsidR="003C00A4">
        <w:rPr>
          <w:lang w:val="ro-RO"/>
        </w:rPr>
        <w:t xml:space="preserve">ORANGE ROMANIA COMMUNICATIONS </w:t>
      </w:r>
      <w:r w:rsidR="004435B4" w:rsidRPr="0008569B">
        <w:rPr>
          <w:lang w:val="ro-RO"/>
        </w:rPr>
        <w:t>, parte</w:t>
      </w:r>
      <w:r w:rsidR="004435B4" w:rsidRPr="0008569B">
        <w:rPr>
          <w:rFonts w:ascii="Arial" w:hAnsi="Arial" w:cs="Arial"/>
          <w:sz w:val="20"/>
          <w:szCs w:val="20"/>
          <w:lang w:val="ro-RO"/>
        </w:rPr>
        <w:t xml:space="preserve"> </w:t>
      </w:r>
      <w:r w:rsidR="006C2726" w:rsidRPr="0008569B">
        <w:rPr>
          <w:lang w:val="ro-RO"/>
        </w:rPr>
        <w:t>din Acordul de interconectare in vigoare intre Parti.</w:t>
      </w:r>
      <w:r w:rsidR="006C2726" w:rsidRPr="0008569B">
        <w:rPr>
          <w:rFonts w:ascii="Arial" w:hAnsi="Arial" w:cs="Arial"/>
          <w:sz w:val="20"/>
          <w:szCs w:val="20"/>
          <w:lang w:val="ro-RO"/>
        </w:rPr>
        <w:t xml:space="preserve"> </w:t>
      </w:r>
    </w:p>
    <w:p w:rsidR="00FC04AC" w:rsidRPr="0008569B" w:rsidRDefault="00FC04AC">
      <w:pPr>
        <w:tabs>
          <w:tab w:val="left" w:pos="540"/>
          <w:tab w:val="left" w:pos="1080"/>
        </w:tabs>
        <w:autoSpaceDE w:val="0"/>
        <w:jc w:val="both"/>
        <w:rPr>
          <w:shd w:val="clear" w:color="auto" w:fill="FFFF00"/>
          <w:lang w:val="ro-RO"/>
        </w:rPr>
      </w:pPr>
    </w:p>
    <w:p w:rsidR="00FC04AC" w:rsidRPr="0008569B" w:rsidRDefault="004435B4" w:rsidP="004435B4">
      <w:pPr>
        <w:autoSpaceDE w:val="0"/>
        <w:jc w:val="both"/>
        <w:rPr>
          <w:lang w:val="ro-RO"/>
        </w:rPr>
      </w:pPr>
      <w:r w:rsidRPr="0008569B">
        <w:rPr>
          <w:lang w:val="ro-RO"/>
        </w:rPr>
        <w:t>E.</w:t>
      </w:r>
      <w:r w:rsidR="00151442" w:rsidRPr="0008569B">
        <w:rPr>
          <w:lang w:val="ro-RO"/>
        </w:rPr>
        <w:t>2</w:t>
      </w:r>
      <w:r w:rsidRPr="0008569B">
        <w:rPr>
          <w:lang w:val="ro-RO"/>
        </w:rPr>
        <w:t>.</w:t>
      </w:r>
      <w:r w:rsidR="00FC04AC" w:rsidRPr="0008569B">
        <w:rPr>
          <w:lang w:val="ro-RO"/>
        </w:rPr>
        <w:t xml:space="preserve">Modalitatea de decontare a tarifelor agreată de ambele părţi este descrisa în Capitolul </w:t>
      </w:r>
      <w:r w:rsidRPr="0008569B">
        <w:rPr>
          <w:lang w:val="ro-RO"/>
        </w:rPr>
        <w:t>F</w:t>
      </w:r>
      <w:r w:rsidR="00FC04AC" w:rsidRPr="0008569B">
        <w:rPr>
          <w:lang w:val="ro-RO"/>
        </w:rPr>
        <w:t xml:space="preserve"> – Decontarea Traficului din </w:t>
      </w:r>
      <w:r w:rsidRPr="0008569B">
        <w:rPr>
          <w:lang w:val="ro-RO"/>
        </w:rPr>
        <w:t>prezenta anexa</w:t>
      </w:r>
      <w:r w:rsidR="00FC04AC" w:rsidRPr="0008569B">
        <w:rPr>
          <w:lang w:val="ro-RO"/>
        </w:rPr>
        <w:t>.</w:t>
      </w:r>
    </w:p>
    <w:p w:rsidR="00FC04AC" w:rsidRPr="0008569B" w:rsidRDefault="00FC04AC">
      <w:pPr>
        <w:autoSpaceDE w:val="0"/>
        <w:jc w:val="both"/>
        <w:rPr>
          <w:lang w:val="ro-RO"/>
        </w:rPr>
      </w:pPr>
    </w:p>
    <w:p w:rsidR="00FC04AC" w:rsidRPr="0008569B" w:rsidRDefault="004435B4" w:rsidP="004435B4">
      <w:pPr>
        <w:autoSpaceDE w:val="0"/>
        <w:jc w:val="both"/>
        <w:rPr>
          <w:lang w:val="ro-RO"/>
        </w:rPr>
      </w:pPr>
      <w:r w:rsidRPr="0008569B">
        <w:rPr>
          <w:lang w:val="ro-RO"/>
        </w:rPr>
        <w:t>E.</w:t>
      </w:r>
      <w:r w:rsidR="00151442" w:rsidRPr="0008569B">
        <w:rPr>
          <w:lang w:val="ro-RO"/>
        </w:rPr>
        <w:t>3</w:t>
      </w:r>
      <w:r w:rsidRPr="0008569B">
        <w:rPr>
          <w:lang w:val="ro-RO"/>
        </w:rPr>
        <w:t xml:space="preserve"> </w:t>
      </w:r>
      <w:r w:rsidR="00FC04AC" w:rsidRPr="0008569B">
        <w:rPr>
          <w:lang w:val="ro-RO"/>
        </w:rPr>
        <w:t>Vor face obiectul decontarii intre Parti doar apelurile cu B answer (finalizate).</w:t>
      </w:r>
    </w:p>
    <w:p w:rsidR="00FC04AC" w:rsidRPr="0008569B" w:rsidRDefault="00FC04AC">
      <w:pPr>
        <w:autoSpaceDE w:val="0"/>
        <w:jc w:val="both"/>
        <w:rPr>
          <w:lang w:val="ro-RO"/>
        </w:rPr>
      </w:pPr>
    </w:p>
    <w:p w:rsidR="00FC04AC" w:rsidRPr="0008569B" w:rsidRDefault="004435B4" w:rsidP="004435B4">
      <w:pPr>
        <w:autoSpaceDE w:val="0"/>
        <w:jc w:val="both"/>
        <w:rPr>
          <w:b/>
          <w:lang w:val="ro-RO"/>
        </w:rPr>
      </w:pPr>
      <w:r w:rsidRPr="0008569B">
        <w:rPr>
          <w:b/>
          <w:lang w:val="ro-RO"/>
        </w:rPr>
        <w:t xml:space="preserve">E.4 </w:t>
      </w:r>
      <w:r w:rsidR="003052C2" w:rsidRPr="0008569B">
        <w:rPr>
          <w:b/>
          <w:lang w:val="ro-RO"/>
        </w:rPr>
        <w:t>OPERATOR</w:t>
      </w:r>
      <w:r w:rsidR="007E6596" w:rsidRPr="0008569B">
        <w:rPr>
          <w:b/>
          <w:lang w:val="ro-RO"/>
        </w:rPr>
        <w:t>UL</w:t>
      </w:r>
      <w:r w:rsidR="00FC04AC" w:rsidRPr="0008569B">
        <w:rPr>
          <w:b/>
          <w:lang w:val="ro-RO"/>
        </w:rPr>
        <w:t xml:space="preserve"> va plati catre </w:t>
      </w:r>
      <w:r w:rsidR="003C00A4">
        <w:rPr>
          <w:b/>
          <w:lang w:val="ro-RO"/>
        </w:rPr>
        <w:t xml:space="preserve">ORANGE ROMANIA COMMUNICATIONS </w:t>
      </w:r>
      <w:r w:rsidR="008532FB" w:rsidRPr="0008569B">
        <w:rPr>
          <w:b/>
          <w:lang w:val="ro-RO"/>
        </w:rPr>
        <w:t>:</w:t>
      </w:r>
    </w:p>
    <w:p w:rsidR="00FC04AC" w:rsidRPr="0008569B" w:rsidRDefault="00FC04AC">
      <w:pPr>
        <w:autoSpaceDE w:val="0"/>
        <w:jc w:val="both"/>
        <w:rPr>
          <w:b/>
          <w:lang w:val="ro-RO"/>
        </w:rPr>
      </w:pPr>
    </w:p>
    <w:p w:rsidR="00FC04AC" w:rsidRPr="0008569B" w:rsidRDefault="004435B4" w:rsidP="004435B4">
      <w:pPr>
        <w:tabs>
          <w:tab w:val="left" w:pos="720"/>
        </w:tabs>
        <w:autoSpaceDE w:val="0"/>
        <w:jc w:val="both"/>
        <w:rPr>
          <w:b/>
          <w:lang w:val="ro-RO"/>
        </w:rPr>
      </w:pPr>
      <w:r w:rsidRPr="0008569B">
        <w:rPr>
          <w:b/>
          <w:lang w:val="ro-RO"/>
        </w:rPr>
        <w:t xml:space="preserve">E.4.1 </w:t>
      </w:r>
      <w:r w:rsidR="003052C2" w:rsidRPr="0008569B">
        <w:rPr>
          <w:b/>
          <w:lang w:val="ro-RO"/>
        </w:rPr>
        <w:t>OPERATOR</w:t>
      </w:r>
      <w:r w:rsidR="00FC04AC" w:rsidRPr="0008569B">
        <w:rPr>
          <w:b/>
          <w:lang w:val="ro-RO"/>
        </w:rPr>
        <w:t xml:space="preserve"> utilizeaza metoda de rutare ACQ</w:t>
      </w:r>
    </w:p>
    <w:p w:rsidR="00FC04AC" w:rsidRPr="0008569B" w:rsidRDefault="00FC04AC">
      <w:pPr>
        <w:autoSpaceDE w:val="0"/>
        <w:jc w:val="both"/>
        <w:rPr>
          <w:b/>
          <w:lang w:val="ro-RO"/>
        </w:rPr>
      </w:pPr>
    </w:p>
    <w:p w:rsidR="00FC04AC" w:rsidRPr="0008569B" w:rsidRDefault="004435B4" w:rsidP="004435B4">
      <w:pPr>
        <w:tabs>
          <w:tab w:val="left" w:pos="720"/>
        </w:tabs>
        <w:autoSpaceDE w:val="0"/>
        <w:jc w:val="both"/>
        <w:rPr>
          <w:lang w:val="ro-RO"/>
        </w:rPr>
      </w:pPr>
      <w:r w:rsidRPr="0008569B">
        <w:rPr>
          <w:lang w:val="ro-RO"/>
        </w:rPr>
        <w:t>E.4.1.1</w:t>
      </w:r>
      <w:r w:rsidR="007E6596" w:rsidRPr="0008569B">
        <w:rPr>
          <w:lang w:val="ro-RO"/>
        </w:rPr>
        <w:t xml:space="preserve"> </w:t>
      </w:r>
      <w:r w:rsidR="00FC04AC" w:rsidRPr="0008569B">
        <w:rPr>
          <w:lang w:val="ro-RO"/>
        </w:rPr>
        <w:t xml:space="preserve">Daca apelul transmis catre </w:t>
      </w:r>
      <w:r w:rsidR="003C00A4">
        <w:rPr>
          <w:lang w:val="ro-RO"/>
        </w:rPr>
        <w:t xml:space="preserve">ORANGE ROMANIA COMMUNICATIONS </w:t>
      </w:r>
      <w:r w:rsidR="00FC04AC" w:rsidRPr="0008569B">
        <w:rPr>
          <w:lang w:val="ro-RO"/>
        </w:rPr>
        <w:t xml:space="preserve"> are RN (18xyz) apartinand </w:t>
      </w:r>
      <w:r w:rsidR="003C00A4">
        <w:rPr>
          <w:lang w:val="ro-RO"/>
        </w:rPr>
        <w:t xml:space="preserve">ORANGE ROMANIA COMMUNICATIONS </w:t>
      </w:r>
      <w:r w:rsidR="007C18BD" w:rsidRPr="0008569B">
        <w:rPr>
          <w:lang w:val="ro-RO"/>
        </w:rPr>
        <w:t xml:space="preserve"> iar </w:t>
      </w:r>
      <w:r w:rsidR="00F413C3" w:rsidRPr="0008569B">
        <w:rPr>
          <w:lang w:val="ro-RO"/>
        </w:rPr>
        <w:t>B number este deservit  de</w:t>
      </w:r>
      <w:r w:rsidR="00CA4956" w:rsidRPr="0008569B">
        <w:rPr>
          <w:lang w:val="ro-RO"/>
        </w:rPr>
        <w:t xml:space="preserve"> ret</w:t>
      </w:r>
      <w:r w:rsidR="00F413C3" w:rsidRPr="0008569B">
        <w:rPr>
          <w:lang w:val="ro-RO"/>
        </w:rPr>
        <w:t>eaua</w:t>
      </w:r>
      <w:r w:rsidR="00CA4956" w:rsidRPr="0008569B">
        <w:rPr>
          <w:lang w:val="ro-RO"/>
        </w:rPr>
        <w:t xml:space="preserve"> </w:t>
      </w:r>
      <w:r w:rsidR="003C00A4">
        <w:rPr>
          <w:lang w:val="ro-RO"/>
        </w:rPr>
        <w:t xml:space="preserve">ORANGE ROMANIA COMMUNICATIONS </w:t>
      </w:r>
      <w:r w:rsidR="00FC04AC" w:rsidRPr="0008569B">
        <w:rPr>
          <w:lang w:val="ro-RO"/>
        </w:rPr>
        <w:t>:</w:t>
      </w:r>
    </w:p>
    <w:p w:rsidR="004435B4" w:rsidRPr="0008569B" w:rsidRDefault="004435B4" w:rsidP="004435B4">
      <w:pPr>
        <w:tabs>
          <w:tab w:val="left" w:pos="720"/>
        </w:tabs>
        <w:autoSpaceDE w:val="0"/>
        <w:jc w:val="both"/>
        <w:rPr>
          <w:lang w:val="ro-RO"/>
        </w:rPr>
      </w:pPr>
    </w:p>
    <w:p w:rsidR="00714980" w:rsidRPr="0008569B" w:rsidRDefault="00FC04AC">
      <w:pPr>
        <w:numPr>
          <w:ilvl w:val="0"/>
          <w:numId w:val="16"/>
        </w:numPr>
        <w:tabs>
          <w:tab w:val="left" w:pos="1080"/>
        </w:tabs>
        <w:autoSpaceDE w:val="0"/>
        <w:jc w:val="both"/>
        <w:rPr>
          <w:lang w:val="ro-RO"/>
        </w:rPr>
      </w:pPr>
      <w:r w:rsidRPr="0008569B">
        <w:rPr>
          <w:lang w:val="ro-RO"/>
        </w:rPr>
        <w:t xml:space="preserve">tarif de terminare apel in </w:t>
      </w:r>
      <w:r w:rsidR="003C00A4">
        <w:rPr>
          <w:lang w:val="ro-RO"/>
        </w:rPr>
        <w:t xml:space="preserve">ORANGE ROMANIA COMMUNICATIONS </w:t>
      </w:r>
    </w:p>
    <w:p w:rsidR="00FC04AC" w:rsidRPr="0008569B" w:rsidRDefault="00FC04AC">
      <w:pPr>
        <w:autoSpaceDE w:val="0"/>
        <w:jc w:val="both"/>
        <w:rPr>
          <w:lang w:val="ro-RO"/>
        </w:rPr>
      </w:pPr>
    </w:p>
    <w:p w:rsidR="00FC04AC" w:rsidRPr="0008569B" w:rsidRDefault="004435B4" w:rsidP="00AC740A">
      <w:pPr>
        <w:tabs>
          <w:tab w:val="left" w:pos="720"/>
        </w:tabs>
        <w:autoSpaceDE w:val="0"/>
        <w:jc w:val="both"/>
        <w:rPr>
          <w:lang w:val="ro-RO"/>
        </w:rPr>
      </w:pPr>
      <w:r w:rsidRPr="0008569B">
        <w:rPr>
          <w:lang w:val="ro-RO"/>
        </w:rPr>
        <w:lastRenderedPageBreak/>
        <w:t>E.4.1.2</w:t>
      </w:r>
      <w:r w:rsidR="00AC740A" w:rsidRPr="0008569B">
        <w:rPr>
          <w:lang w:val="ro-RO"/>
        </w:rPr>
        <w:tab/>
      </w:r>
      <w:r w:rsidR="00F22BA5" w:rsidRPr="0008569B">
        <w:rPr>
          <w:lang w:val="ro-RO"/>
        </w:rPr>
        <w:t xml:space="preserve"> </w:t>
      </w:r>
      <w:r w:rsidR="00FC04AC" w:rsidRPr="0008569B">
        <w:rPr>
          <w:lang w:val="ro-RO"/>
        </w:rPr>
        <w:t xml:space="preserve">Daca apelul transmis catre </w:t>
      </w:r>
      <w:r w:rsidR="003C00A4">
        <w:rPr>
          <w:lang w:val="ro-RO"/>
        </w:rPr>
        <w:t xml:space="preserve">ORANGE ROMANIA COMMUNICATIONS </w:t>
      </w:r>
      <w:r w:rsidR="00FC04AC" w:rsidRPr="0008569B">
        <w:rPr>
          <w:lang w:val="ro-RO"/>
        </w:rPr>
        <w:t xml:space="preserve"> nu </w:t>
      </w:r>
      <w:r w:rsidR="0047692F" w:rsidRPr="0008569B">
        <w:rPr>
          <w:lang w:val="ro-RO"/>
        </w:rPr>
        <w:t xml:space="preserve">este precedat </w:t>
      </w:r>
      <w:r w:rsidR="0083307F" w:rsidRPr="0008569B">
        <w:rPr>
          <w:lang w:val="ro-RO"/>
        </w:rPr>
        <w:t xml:space="preserve">de </w:t>
      </w:r>
      <w:r w:rsidR="00FC04AC" w:rsidRPr="0008569B">
        <w:rPr>
          <w:lang w:val="ro-RO"/>
        </w:rPr>
        <w:t xml:space="preserve">RN (18xyz) si B number apartine licentei de utilizare a resurselor de numerotatie a </w:t>
      </w:r>
      <w:r w:rsidR="003C00A4">
        <w:rPr>
          <w:lang w:val="ro-RO"/>
        </w:rPr>
        <w:t xml:space="preserve">ORANGE ROMANIA COMMUNICATIONS </w:t>
      </w:r>
      <w:r w:rsidR="00FC04AC" w:rsidRPr="0008569B">
        <w:rPr>
          <w:lang w:val="ro-RO"/>
        </w:rPr>
        <w:t xml:space="preserve"> (destinatia apelului este B number </w:t>
      </w:r>
      <w:r w:rsidR="003C00A4">
        <w:rPr>
          <w:lang w:val="ro-RO"/>
        </w:rPr>
        <w:t xml:space="preserve">ORANGE ROMANIA COMMUNICATIONS </w:t>
      </w:r>
      <w:r w:rsidR="00FC04AC" w:rsidRPr="0008569B">
        <w:rPr>
          <w:lang w:val="ro-RO"/>
        </w:rPr>
        <w:t xml:space="preserve"> sau B number portat de la </w:t>
      </w:r>
      <w:r w:rsidR="003C00A4">
        <w:rPr>
          <w:lang w:val="ro-RO"/>
        </w:rPr>
        <w:t xml:space="preserve">ORANGE ROMANIA COMMUNICATIONS </w:t>
      </w:r>
      <w:r w:rsidR="00FC04AC" w:rsidRPr="0008569B">
        <w:rPr>
          <w:lang w:val="ro-RO"/>
        </w:rPr>
        <w:t xml:space="preserve"> (FD) in alta retea (FA)</w:t>
      </w:r>
      <w:r w:rsidR="000F6F7A" w:rsidRPr="0008569B">
        <w:rPr>
          <w:lang w:val="ro-RO"/>
        </w:rPr>
        <w:t>)</w:t>
      </w:r>
      <w:r w:rsidR="00FC04AC" w:rsidRPr="0008569B">
        <w:rPr>
          <w:lang w:val="ro-RO"/>
        </w:rPr>
        <w:t>:</w:t>
      </w:r>
    </w:p>
    <w:p w:rsidR="00465441" w:rsidRPr="0008569B" w:rsidRDefault="00465441" w:rsidP="00AC740A">
      <w:pPr>
        <w:tabs>
          <w:tab w:val="left" w:pos="720"/>
        </w:tabs>
        <w:autoSpaceDE w:val="0"/>
        <w:jc w:val="both"/>
        <w:rPr>
          <w:lang w:val="ro-RO"/>
        </w:rPr>
      </w:pPr>
    </w:p>
    <w:p w:rsidR="00714980" w:rsidRPr="0008569B" w:rsidRDefault="00FC04AC">
      <w:pPr>
        <w:numPr>
          <w:ilvl w:val="0"/>
          <w:numId w:val="3"/>
        </w:numPr>
        <w:tabs>
          <w:tab w:val="left" w:pos="1080"/>
        </w:tabs>
        <w:autoSpaceDE w:val="0"/>
        <w:jc w:val="both"/>
        <w:rPr>
          <w:lang w:val="ro-RO"/>
        </w:rPr>
      </w:pPr>
      <w:r w:rsidRPr="0008569B">
        <w:rPr>
          <w:lang w:val="ro-RO"/>
        </w:rPr>
        <w:t xml:space="preserve">tarif de verificare baza de date portabilitate </w:t>
      </w:r>
    </w:p>
    <w:p w:rsidR="00FC04AC" w:rsidRPr="0008569B" w:rsidRDefault="00FC04AC">
      <w:pPr>
        <w:autoSpaceDE w:val="0"/>
        <w:ind w:left="1200"/>
        <w:jc w:val="both"/>
        <w:rPr>
          <w:lang w:val="ro-RO"/>
        </w:rPr>
      </w:pPr>
    </w:p>
    <w:p w:rsidR="00FC04AC" w:rsidRPr="0008569B" w:rsidRDefault="00FC04AC">
      <w:pPr>
        <w:autoSpaceDE w:val="0"/>
        <w:ind w:left="720"/>
        <w:jc w:val="both"/>
        <w:rPr>
          <w:lang w:val="ro-RO"/>
        </w:rPr>
      </w:pPr>
      <w:r w:rsidRPr="0008569B">
        <w:rPr>
          <w:lang w:val="ro-RO"/>
        </w:rPr>
        <w:t>si unul din tarifele de mai jos functie de destinatia apelului:</w:t>
      </w:r>
    </w:p>
    <w:p w:rsidR="00465441" w:rsidRPr="0008569B" w:rsidRDefault="00465441">
      <w:pPr>
        <w:autoSpaceDE w:val="0"/>
        <w:ind w:left="720"/>
        <w:jc w:val="both"/>
        <w:rPr>
          <w:lang w:val="ro-RO"/>
        </w:rPr>
      </w:pPr>
    </w:p>
    <w:p w:rsidR="00714980" w:rsidRPr="0008569B" w:rsidRDefault="00FC04AC">
      <w:pPr>
        <w:numPr>
          <w:ilvl w:val="0"/>
          <w:numId w:val="3"/>
        </w:numPr>
        <w:tabs>
          <w:tab w:val="left" w:pos="1080"/>
        </w:tabs>
        <w:autoSpaceDE w:val="0"/>
        <w:jc w:val="both"/>
        <w:rPr>
          <w:lang w:val="ro-RO"/>
        </w:rPr>
      </w:pPr>
      <w:r w:rsidRPr="0008569B">
        <w:rPr>
          <w:lang w:val="ro-RO"/>
        </w:rPr>
        <w:t xml:space="preserve">tarif de terminare apel in </w:t>
      </w:r>
      <w:r w:rsidR="003C00A4">
        <w:rPr>
          <w:lang w:val="ro-RO"/>
        </w:rPr>
        <w:t xml:space="preserve">ORANGE ROMANIA COMMUNICATIONS </w:t>
      </w:r>
      <w:r w:rsidRPr="0008569B">
        <w:rPr>
          <w:lang w:val="ro-RO"/>
        </w:rPr>
        <w:t xml:space="preserve">, daca apelul se termina in </w:t>
      </w:r>
      <w:r w:rsidR="003C00A4">
        <w:rPr>
          <w:lang w:val="ro-RO"/>
        </w:rPr>
        <w:t xml:space="preserve">ORANGE ROMANIA COMMUNICATIONS </w:t>
      </w:r>
    </w:p>
    <w:p w:rsidR="00714980" w:rsidRPr="0008569B" w:rsidRDefault="00FC04AC" w:rsidP="000855F9">
      <w:pPr>
        <w:numPr>
          <w:ilvl w:val="0"/>
          <w:numId w:val="3"/>
        </w:numPr>
        <w:autoSpaceDE w:val="0"/>
        <w:jc w:val="both"/>
        <w:rPr>
          <w:lang w:val="ro-RO"/>
        </w:rPr>
      </w:pPr>
      <w:r w:rsidRPr="0008569B">
        <w:rPr>
          <w:lang w:val="ro-RO"/>
        </w:rPr>
        <w:t xml:space="preserve">tarif de tranzit– B number portat de la </w:t>
      </w:r>
      <w:r w:rsidR="003C00A4">
        <w:rPr>
          <w:lang w:val="ro-RO"/>
        </w:rPr>
        <w:t xml:space="preserve">ORANGE ROMANIA COMMUNICATIONS </w:t>
      </w:r>
      <w:r w:rsidRPr="0008569B">
        <w:rPr>
          <w:lang w:val="ro-RO"/>
        </w:rPr>
        <w:t xml:space="preserve"> in alta retea (in cazul decontarii directe)</w:t>
      </w:r>
    </w:p>
    <w:p w:rsidR="00714980" w:rsidRPr="0008569B" w:rsidRDefault="00FC04AC">
      <w:pPr>
        <w:numPr>
          <w:ilvl w:val="0"/>
          <w:numId w:val="3"/>
        </w:numPr>
        <w:tabs>
          <w:tab w:val="left" w:pos="1080"/>
        </w:tabs>
        <w:autoSpaceDE w:val="0"/>
        <w:jc w:val="both"/>
        <w:rPr>
          <w:lang w:val="ro-RO"/>
        </w:rPr>
      </w:pPr>
      <w:r w:rsidRPr="0008569B">
        <w:rPr>
          <w:lang w:val="ro-RO"/>
        </w:rPr>
        <w:t xml:space="preserve">tarif de terminare apel catre numar </w:t>
      </w:r>
      <w:r w:rsidR="003C00A4">
        <w:rPr>
          <w:lang w:val="ro-RO"/>
        </w:rPr>
        <w:t xml:space="preserve">ORANGE ROMANIA COMMUNICATIONS </w:t>
      </w:r>
      <w:r w:rsidRPr="0008569B">
        <w:rPr>
          <w:lang w:val="ro-RO"/>
        </w:rPr>
        <w:t xml:space="preserve"> portat in alta retea fixa </w:t>
      </w:r>
    </w:p>
    <w:p w:rsidR="00FC04AC" w:rsidRPr="0008569B" w:rsidRDefault="00FC04AC">
      <w:pPr>
        <w:autoSpaceDE w:val="0"/>
        <w:jc w:val="both"/>
        <w:rPr>
          <w:sz w:val="16"/>
          <w:szCs w:val="16"/>
          <w:lang w:val="ro-RO"/>
        </w:rPr>
      </w:pPr>
    </w:p>
    <w:p w:rsidR="00FC04AC" w:rsidRPr="0008569B" w:rsidRDefault="007E6596" w:rsidP="00AC740A">
      <w:pPr>
        <w:tabs>
          <w:tab w:val="left" w:pos="720"/>
        </w:tabs>
        <w:autoSpaceDE w:val="0"/>
        <w:jc w:val="both"/>
        <w:rPr>
          <w:lang w:val="ro-RO"/>
        </w:rPr>
      </w:pPr>
      <w:r w:rsidRPr="0008569B">
        <w:rPr>
          <w:lang w:val="ro-RO"/>
        </w:rPr>
        <w:t>E.4.1.3</w:t>
      </w:r>
      <w:r w:rsidR="00332D8D" w:rsidRPr="0008569B">
        <w:rPr>
          <w:lang w:val="ro-RO"/>
        </w:rPr>
        <w:t xml:space="preserve"> </w:t>
      </w:r>
      <w:r w:rsidR="00FC04AC" w:rsidRPr="0008569B">
        <w:rPr>
          <w:lang w:val="ro-RO"/>
        </w:rPr>
        <w:t xml:space="preserve">Daca apelul transmis catre </w:t>
      </w:r>
      <w:r w:rsidR="003C00A4">
        <w:rPr>
          <w:lang w:val="ro-RO"/>
        </w:rPr>
        <w:t xml:space="preserve">ORANGE ROMANIA COMMUNICATIONS </w:t>
      </w:r>
      <w:r w:rsidR="00331A1B" w:rsidRPr="0008569B">
        <w:rPr>
          <w:lang w:val="ro-RO"/>
        </w:rPr>
        <w:t xml:space="preserve"> are RN (18xyz) </w:t>
      </w:r>
      <w:r w:rsidR="00F714E0" w:rsidRPr="0008569B">
        <w:rPr>
          <w:lang w:val="ro-RO"/>
        </w:rPr>
        <w:t xml:space="preserve">corect </w:t>
      </w:r>
      <w:r w:rsidR="00331A1B" w:rsidRPr="0008569B">
        <w:rPr>
          <w:lang w:val="ro-RO"/>
        </w:rPr>
        <w:t>si B number</w:t>
      </w:r>
      <w:r w:rsidR="00F714E0" w:rsidRPr="0008569B">
        <w:rPr>
          <w:lang w:val="ro-RO"/>
        </w:rPr>
        <w:t xml:space="preserve"> este deservit de reteaua</w:t>
      </w:r>
      <w:r w:rsidR="00FC04AC" w:rsidRPr="0008569B">
        <w:rPr>
          <w:lang w:val="ro-RO"/>
        </w:rPr>
        <w:t xml:space="preserve"> unui tert operator interconectat </w:t>
      </w:r>
      <w:r w:rsidR="00F714E0" w:rsidRPr="0008569B">
        <w:rPr>
          <w:lang w:val="ro-RO"/>
        </w:rPr>
        <w:t xml:space="preserve"> cu</w:t>
      </w:r>
      <w:r w:rsidR="00FC04AC" w:rsidRPr="0008569B">
        <w:rPr>
          <w:lang w:val="ro-RO"/>
        </w:rPr>
        <w:t xml:space="preserve"> </w:t>
      </w:r>
      <w:r w:rsidR="003C00A4">
        <w:rPr>
          <w:lang w:val="ro-RO"/>
        </w:rPr>
        <w:t xml:space="preserve">ORANGE ROMANIA COMMUNICATIONS </w:t>
      </w:r>
      <w:r w:rsidR="00331A1B" w:rsidRPr="0008569B">
        <w:rPr>
          <w:lang w:val="ro-RO"/>
        </w:rPr>
        <w:t>:</w:t>
      </w:r>
    </w:p>
    <w:p w:rsidR="00714980" w:rsidRPr="0008569B" w:rsidRDefault="00FC04AC">
      <w:pPr>
        <w:numPr>
          <w:ilvl w:val="0"/>
          <w:numId w:val="6"/>
        </w:numPr>
        <w:tabs>
          <w:tab w:val="left" w:pos="1080"/>
        </w:tabs>
        <w:autoSpaceDE w:val="0"/>
        <w:jc w:val="both"/>
        <w:rPr>
          <w:lang w:val="ro-RO"/>
        </w:rPr>
      </w:pPr>
      <w:r w:rsidRPr="0008569B">
        <w:rPr>
          <w:lang w:val="ro-RO"/>
        </w:rPr>
        <w:t xml:space="preserve">tarif de tranzit </w:t>
      </w:r>
      <w:r w:rsidR="00F714E0" w:rsidRPr="0008569B">
        <w:rPr>
          <w:lang w:val="ro-RO"/>
        </w:rPr>
        <w:t xml:space="preserve">in cazul existentei unui acord pt tranzit catre tert cu decontare directa </w:t>
      </w:r>
    </w:p>
    <w:p w:rsidR="00FC04AC" w:rsidRPr="0008569B" w:rsidRDefault="00FC04AC">
      <w:pPr>
        <w:autoSpaceDE w:val="0"/>
        <w:ind w:left="720"/>
        <w:jc w:val="both"/>
        <w:rPr>
          <w:sz w:val="16"/>
          <w:szCs w:val="16"/>
          <w:u w:val="single"/>
          <w:lang w:val="ro-RO"/>
        </w:rPr>
      </w:pPr>
    </w:p>
    <w:p w:rsidR="00B40A3F" w:rsidRPr="0008569B" w:rsidRDefault="00F714E0" w:rsidP="00384AD9">
      <w:pPr>
        <w:pStyle w:val="ListParagraph"/>
        <w:numPr>
          <w:ilvl w:val="0"/>
          <w:numId w:val="6"/>
        </w:numPr>
        <w:autoSpaceDE w:val="0"/>
        <w:jc w:val="both"/>
        <w:rPr>
          <w:lang w:val="ro-RO"/>
        </w:rPr>
      </w:pPr>
      <w:r w:rsidRPr="0008569B">
        <w:rPr>
          <w:lang w:val="ro-RO"/>
        </w:rPr>
        <w:t>tarif de tranzit + tarif de terminare apel in alte retele fix/mobil + tarif de administrare cascada</w:t>
      </w:r>
    </w:p>
    <w:p w:rsidR="00FC04AC" w:rsidRPr="0008569B" w:rsidRDefault="00FC04AC">
      <w:pPr>
        <w:autoSpaceDE w:val="0"/>
        <w:jc w:val="both"/>
        <w:rPr>
          <w:lang w:val="ro-RO"/>
        </w:rPr>
      </w:pPr>
    </w:p>
    <w:p w:rsidR="00F22BA5" w:rsidRPr="0008569B" w:rsidRDefault="00B40A3F">
      <w:pPr>
        <w:autoSpaceDE w:val="0"/>
        <w:jc w:val="both"/>
        <w:rPr>
          <w:lang w:val="ro-RO"/>
        </w:rPr>
      </w:pPr>
      <w:r w:rsidRPr="0008569B">
        <w:rPr>
          <w:lang w:val="ro-RO"/>
        </w:rPr>
        <w:t>E.4.1.</w:t>
      </w:r>
      <w:r w:rsidR="001E6AF4" w:rsidRPr="0008569B">
        <w:rPr>
          <w:lang w:val="ro-RO"/>
        </w:rPr>
        <w:t>4</w:t>
      </w:r>
      <w:r w:rsidRPr="0008569B">
        <w:rPr>
          <w:lang w:val="ro-RO"/>
        </w:rPr>
        <w:t xml:space="preserve"> </w:t>
      </w:r>
      <w:r w:rsidR="00F22BA5" w:rsidRPr="0008569B">
        <w:rPr>
          <w:lang w:val="ro-RO"/>
        </w:rPr>
        <w:t xml:space="preserve">Daca apelul transmis catre </w:t>
      </w:r>
      <w:r w:rsidR="003C00A4">
        <w:rPr>
          <w:lang w:val="ro-RO"/>
        </w:rPr>
        <w:t xml:space="preserve">ORANGE ROMANIA COMMUNICATIONS </w:t>
      </w:r>
      <w:r w:rsidR="00F22BA5" w:rsidRPr="0008569B">
        <w:rPr>
          <w:lang w:val="ro-RO"/>
        </w:rPr>
        <w:t xml:space="preserve"> are RN (18xyz) eronat si B number este deservit de reteaua </w:t>
      </w:r>
      <w:r w:rsidR="003C00A4">
        <w:rPr>
          <w:lang w:val="ro-RO"/>
        </w:rPr>
        <w:t xml:space="preserve">ORANGE ROMANIA COMMUNICATIONS </w:t>
      </w:r>
      <w:r w:rsidR="00F22BA5" w:rsidRPr="0008569B">
        <w:rPr>
          <w:lang w:val="ro-RO"/>
        </w:rPr>
        <w:t>:</w:t>
      </w:r>
    </w:p>
    <w:p w:rsidR="00F22BA5" w:rsidRPr="0008569B" w:rsidRDefault="00F22BA5">
      <w:pPr>
        <w:autoSpaceDE w:val="0"/>
        <w:jc w:val="both"/>
        <w:rPr>
          <w:lang w:val="ro-RO"/>
        </w:rPr>
      </w:pPr>
    </w:p>
    <w:p w:rsidR="00B40A3F" w:rsidRPr="0008569B" w:rsidRDefault="00F06EAF" w:rsidP="005C7668">
      <w:pPr>
        <w:pStyle w:val="ListParagraph"/>
        <w:numPr>
          <w:ilvl w:val="1"/>
          <w:numId w:val="17"/>
        </w:numPr>
        <w:autoSpaceDE w:val="0"/>
        <w:ind w:left="1080"/>
        <w:jc w:val="both"/>
        <w:rPr>
          <w:lang w:val="ro-RO"/>
        </w:rPr>
      </w:pPr>
      <w:r w:rsidRPr="0008569B">
        <w:rPr>
          <w:lang w:val="ro-RO"/>
        </w:rPr>
        <w:t xml:space="preserve">tarif </w:t>
      </w:r>
      <w:r w:rsidR="00F22BA5" w:rsidRPr="0008569B">
        <w:rPr>
          <w:lang w:val="ro-RO"/>
        </w:rPr>
        <w:t>de verificare baza de date portabilitate</w:t>
      </w:r>
    </w:p>
    <w:p w:rsidR="00B40A3F" w:rsidRPr="0008569B" w:rsidRDefault="00F22BA5" w:rsidP="005C7668">
      <w:pPr>
        <w:pStyle w:val="ListParagraph"/>
        <w:numPr>
          <w:ilvl w:val="1"/>
          <w:numId w:val="17"/>
        </w:numPr>
        <w:autoSpaceDE w:val="0"/>
        <w:ind w:left="1080"/>
        <w:jc w:val="both"/>
        <w:rPr>
          <w:lang w:val="ro-RO"/>
        </w:rPr>
      </w:pPr>
      <w:r w:rsidRPr="0008569B">
        <w:rPr>
          <w:lang w:val="ro-RO"/>
        </w:rPr>
        <w:t xml:space="preserve">tarif de tranzit via </w:t>
      </w:r>
      <w:r w:rsidR="003C00A4">
        <w:rPr>
          <w:lang w:val="ro-RO"/>
        </w:rPr>
        <w:t xml:space="preserve">ORANGE ROMANIA COMMUNICATIONS </w:t>
      </w:r>
    </w:p>
    <w:p w:rsidR="00B40A3F" w:rsidRPr="0008569B" w:rsidRDefault="00F22BA5" w:rsidP="005C7668">
      <w:pPr>
        <w:pStyle w:val="ListParagraph"/>
        <w:numPr>
          <w:ilvl w:val="1"/>
          <w:numId w:val="17"/>
        </w:numPr>
        <w:autoSpaceDE w:val="0"/>
        <w:ind w:left="1080"/>
        <w:jc w:val="both"/>
        <w:rPr>
          <w:lang w:val="ro-RO"/>
        </w:rPr>
      </w:pPr>
      <w:r w:rsidRPr="0008569B">
        <w:rPr>
          <w:lang w:val="ro-RO"/>
        </w:rPr>
        <w:t>tarif de tranzit via OLO</w:t>
      </w:r>
    </w:p>
    <w:p w:rsidR="00B40A3F" w:rsidRPr="0008569B" w:rsidRDefault="00F22BA5" w:rsidP="005C7668">
      <w:pPr>
        <w:pStyle w:val="ListParagraph"/>
        <w:numPr>
          <w:ilvl w:val="1"/>
          <w:numId w:val="17"/>
        </w:numPr>
        <w:autoSpaceDE w:val="0"/>
        <w:ind w:left="1080"/>
        <w:jc w:val="both"/>
        <w:rPr>
          <w:lang w:val="ro-RO"/>
        </w:rPr>
      </w:pPr>
      <w:r w:rsidRPr="0008569B">
        <w:rPr>
          <w:lang w:val="ro-RO"/>
        </w:rPr>
        <w:t>tarif de terminare apel in alte retele fix/mobil</w:t>
      </w:r>
    </w:p>
    <w:p w:rsidR="00F22BA5" w:rsidRPr="0008569B" w:rsidRDefault="00F22BA5" w:rsidP="00F22BA5">
      <w:pPr>
        <w:autoSpaceDE w:val="0"/>
        <w:jc w:val="both"/>
        <w:rPr>
          <w:lang w:val="ro-RO"/>
        </w:rPr>
      </w:pPr>
    </w:p>
    <w:p w:rsidR="00F22BA5" w:rsidRPr="0008569B" w:rsidRDefault="00B40A3F" w:rsidP="00F22BA5">
      <w:pPr>
        <w:autoSpaceDE w:val="0"/>
        <w:jc w:val="both"/>
        <w:rPr>
          <w:lang w:val="ro-RO"/>
        </w:rPr>
      </w:pPr>
      <w:r w:rsidRPr="0008569B">
        <w:rPr>
          <w:lang w:val="ro-RO"/>
        </w:rPr>
        <w:t>E.4.1.</w:t>
      </w:r>
      <w:r w:rsidR="001E6AF4" w:rsidRPr="0008569B">
        <w:rPr>
          <w:lang w:val="ro-RO"/>
        </w:rPr>
        <w:t>5</w:t>
      </w:r>
      <w:r w:rsidRPr="0008569B">
        <w:rPr>
          <w:lang w:val="ro-RO"/>
        </w:rPr>
        <w:t xml:space="preserve"> </w:t>
      </w:r>
      <w:r w:rsidR="002A2776" w:rsidRPr="0008569B">
        <w:rPr>
          <w:lang w:val="ro-RO"/>
        </w:rPr>
        <w:t xml:space="preserve">Daca apelul transmis catre </w:t>
      </w:r>
      <w:r w:rsidR="003C00A4">
        <w:rPr>
          <w:lang w:val="ro-RO"/>
        </w:rPr>
        <w:t xml:space="preserve">ORANGE ROMANIA COMMUNICATIONS </w:t>
      </w:r>
      <w:r w:rsidR="002A2776" w:rsidRPr="0008569B">
        <w:rPr>
          <w:lang w:val="ro-RO"/>
        </w:rPr>
        <w:t xml:space="preserve"> are RN (18xyz) eronat si B number este deservit de o retea tert</w:t>
      </w:r>
    </w:p>
    <w:p w:rsidR="002A2776" w:rsidRPr="0008569B" w:rsidRDefault="002A2776" w:rsidP="00F22BA5">
      <w:pPr>
        <w:autoSpaceDE w:val="0"/>
        <w:jc w:val="both"/>
        <w:rPr>
          <w:lang w:val="ro-RO"/>
        </w:rPr>
      </w:pPr>
    </w:p>
    <w:p w:rsidR="00B40A3F" w:rsidRPr="0008569B" w:rsidRDefault="00470871" w:rsidP="005C7668">
      <w:pPr>
        <w:pStyle w:val="ListParagraph"/>
        <w:numPr>
          <w:ilvl w:val="1"/>
          <w:numId w:val="35"/>
        </w:numPr>
        <w:autoSpaceDE w:val="0"/>
        <w:ind w:left="1080"/>
        <w:jc w:val="both"/>
        <w:rPr>
          <w:lang w:val="ro-RO"/>
        </w:rPr>
      </w:pPr>
      <w:r w:rsidRPr="0008569B">
        <w:rPr>
          <w:lang w:val="ro-RO"/>
        </w:rPr>
        <w:t xml:space="preserve">tarif </w:t>
      </w:r>
      <w:r w:rsidR="002A2776" w:rsidRPr="0008569B">
        <w:rPr>
          <w:lang w:val="ro-RO"/>
        </w:rPr>
        <w:t>de verificare baza de date portabilitate</w:t>
      </w:r>
    </w:p>
    <w:p w:rsidR="00B40A3F" w:rsidRPr="0008569B" w:rsidRDefault="002A2776" w:rsidP="005C7668">
      <w:pPr>
        <w:pStyle w:val="ListParagraph"/>
        <w:numPr>
          <w:ilvl w:val="1"/>
          <w:numId w:val="35"/>
        </w:numPr>
        <w:autoSpaceDE w:val="0"/>
        <w:ind w:left="1080"/>
        <w:jc w:val="both"/>
        <w:rPr>
          <w:lang w:val="ro-RO"/>
        </w:rPr>
      </w:pPr>
      <w:r w:rsidRPr="0008569B">
        <w:rPr>
          <w:lang w:val="ro-RO"/>
        </w:rPr>
        <w:t xml:space="preserve">tarif de tranzit via </w:t>
      </w:r>
      <w:r w:rsidR="003C00A4">
        <w:rPr>
          <w:lang w:val="ro-RO"/>
        </w:rPr>
        <w:t xml:space="preserve">ORANGE ROMANIA COMMUNICATIONS </w:t>
      </w:r>
    </w:p>
    <w:p w:rsidR="00B40A3F" w:rsidRPr="0008569B" w:rsidRDefault="002A2776" w:rsidP="005C7668">
      <w:pPr>
        <w:pStyle w:val="ListParagraph"/>
        <w:numPr>
          <w:ilvl w:val="1"/>
          <w:numId w:val="35"/>
        </w:numPr>
        <w:autoSpaceDE w:val="0"/>
        <w:ind w:left="1080"/>
        <w:jc w:val="both"/>
        <w:rPr>
          <w:lang w:val="ro-RO"/>
        </w:rPr>
      </w:pPr>
      <w:r w:rsidRPr="0008569B">
        <w:rPr>
          <w:lang w:val="ro-RO"/>
        </w:rPr>
        <w:t>tarif de tranzit via OLO</w:t>
      </w:r>
    </w:p>
    <w:p w:rsidR="00B40A3F" w:rsidRPr="0008569B" w:rsidRDefault="002A2776" w:rsidP="005C7668">
      <w:pPr>
        <w:pStyle w:val="ListParagraph"/>
        <w:numPr>
          <w:ilvl w:val="1"/>
          <w:numId w:val="35"/>
        </w:numPr>
        <w:autoSpaceDE w:val="0"/>
        <w:ind w:left="1080"/>
        <w:jc w:val="both"/>
        <w:rPr>
          <w:lang w:val="ro-RO"/>
        </w:rPr>
      </w:pPr>
      <w:r w:rsidRPr="0008569B">
        <w:rPr>
          <w:lang w:val="ro-RO"/>
        </w:rPr>
        <w:t xml:space="preserve">tarif de tranzit via </w:t>
      </w:r>
      <w:r w:rsidR="003C00A4">
        <w:rPr>
          <w:lang w:val="ro-RO"/>
        </w:rPr>
        <w:t xml:space="preserve">ORANGE ROMANIA COMMUNICATIONS </w:t>
      </w:r>
    </w:p>
    <w:p w:rsidR="00B40A3F" w:rsidRPr="0008569B" w:rsidRDefault="002A2776" w:rsidP="005C7668">
      <w:pPr>
        <w:pStyle w:val="ListParagraph"/>
        <w:numPr>
          <w:ilvl w:val="1"/>
          <w:numId w:val="35"/>
        </w:numPr>
        <w:autoSpaceDE w:val="0"/>
        <w:ind w:left="1080"/>
        <w:jc w:val="both"/>
        <w:rPr>
          <w:lang w:val="ro-RO"/>
        </w:rPr>
      </w:pPr>
      <w:r w:rsidRPr="0008569B">
        <w:rPr>
          <w:lang w:val="ro-RO"/>
        </w:rPr>
        <w:t>tarif de terminare apel in alte retele fix/mobil</w:t>
      </w:r>
    </w:p>
    <w:p w:rsidR="00B40A3F" w:rsidRPr="0008569B" w:rsidRDefault="00B40A3F" w:rsidP="00217F43">
      <w:pPr>
        <w:autoSpaceDE w:val="0"/>
        <w:ind w:left="-144"/>
        <w:jc w:val="both"/>
        <w:rPr>
          <w:lang w:val="ro-RO"/>
        </w:rPr>
      </w:pPr>
    </w:p>
    <w:p w:rsidR="00B40A3F" w:rsidRPr="0008569B" w:rsidRDefault="00B40A3F" w:rsidP="00217F43">
      <w:pPr>
        <w:autoSpaceDE w:val="0"/>
        <w:ind w:left="-144"/>
        <w:jc w:val="both"/>
        <w:rPr>
          <w:lang w:val="ro-RO"/>
        </w:rPr>
      </w:pPr>
      <w:r w:rsidRPr="0008569B">
        <w:rPr>
          <w:lang w:val="ro-RO"/>
        </w:rPr>
        <w:t>E.4.1.</w:t>
      </w:r>
      <w:r w:rsidR="001E6AF4" w:rsidRPr="0008569B">
        <w:rPr>
          <w:lang w:val="ro-RO"/>
        </w:rPr>
        <w:t>6</w:t>
      </w:r>
      <w:r w:rsidRPr="0008569B">
        <w:rPr>
          <w:lang w:val="ro-RO"/>
        </w:rPr>
        <w:t xml:space="preserve"> </w:t>
      </w:r>
      <w:r w:rsidR="00060482" w:rsidRPr="0008569B">
        <w:rPr>
          <w:lang w:val="ro-RO"/>
        </w:rPr>
        <w:t xml:space="preserve">Daca apelul transmis catre </w:t>
      </w:r>
      <w:r w:rsidR="003C00A4">
        <w:rPr>
          <w:lang w:val="ro-RO"/>
        </w:rPr>
        <w:t xml:space="preserve">ORANGE ROMANIA COMMUNICATIONS </w:t>
      </w:r>
      <w:r w:rsidR="00060482" w:rsidRPr="0008569B">
        <w:rPr>
          <w:lang w:val="ro-RO"/>
        </w:rPr>
        <w:t xml:space="preserve"> nu este precedat de RN (18xyz) si B number este deservit de o retea tert:</w:t>
      </w:r>
    </w:p>
    <w:p w:rsidR="00B40A3F" w:rsidRPr="0008569B" w:rsidRDefault="00B40A3F" w:rsidP="00217F43">
      <w:pPr>
        <w:autoSpaceDE w:val="0"/>
        <w:ind w:left="-144"/>
        <w:jc w:val="both"/>
        <w:rPr>
          <w:lang w:val="ro-RO"/>
        </w:rPr>
      </w:pPr>
    </w:p>
    <w:p w:rsidR="00B40A3F" w:rsidRPr="0008569B" w:rsidRDefault="00060482" w:rsidP="00DE1568">
      <w:pPr>
        <w:pStyle w:val="ListParagraph"/>
        <w:numPr>
          <w:ilvl w:val="0"/>
          <w:numId w:val="37"/>
        </w:numPr>
        <w:autoSpaceDE w:val="0"/>
        <w:ind w:left="1080"/>
        <w:jc w:val="both"/>
        <w:rPr>
          <w:lang w:val="ro-RO"/>
        </w:rPr>
      </w:pPr>
      <w:r w:rsidRPr="0008569B">
        <w:rPr>
          <w:lang w:val="ro-RO"/>
        </w:rPr>
        <w:t xml:space="preserve">tarif de verificare baza de date portabilitate + tarif de tranzit in cazul existentei unui acord pt tranzit catre tert cu decontare directa </w:t>
      </w:r>
    </w:p>
    <w:p w:rsidR="00B40A3F" w:rsidRPr="0008569B" w:rsidRDefault="00060482" w:rsidP="00DE1568">
      <w:pPr>
        <w:pStyle w:val="ListParagraph"/>
        <w:numPr>
          <w:ilvl w:val="0"/>
          <w:numId w:val="37"/>
        </w:numPr>
        <w:autoSpaceDE w:val="0"/>
        <w:ind w:left="1080"/>
        <w:jc w:val="both"/>
        <w:rPr>
          <w:lang w:val="ro-RO"/>
        </w:rPr>
      </w:pPr>
      <w:r w:rsidRPr="0008569B">
        <w:rPr>
          <w:lang w:val="ro-RO"/>
        </w:rPr>
        <w:t>tarif de verificare baza de date portabilitate + tarif de tranzit + tarif de terminare apel in alte retele fix/mobil + tarif de administrare</w:t>
      </w:r>
      <w:r w:rsidR="00E51219" w:rsidRPr="0008569B">
        <w:rPr>
          <w:lang w:val="ro-RO"/>
        </w:rPr>
        <w:t xml:space="preserve"> </w:t>
      </w:r>
      <w:r w:rsidR="00DE1568" w:rsidRPr="0008569B">
        <w:rPr>
          <w:lang w:val="ro-RO"/>
        </w:rPr>
        <w:t>decontare in cascacda</w:t>
      </w:r>
    </w:p>
    <w:p w:rsidR="002A2776" w:rsidRPr="0008569B" w:rsidRDefault="002A2776" w:rsidP="00F22BA5">
      <w:pPr>
        <w:autoSpaceDE w:val="0"/>
        <w:jc w:val="both"/>
        <w:rPr>
          <w:lang w:val="ro-RO"/>
        </w:rPr>
      </w:pPr>
    </w:p>
    <w:p w:rsidR="007F3E91" w:rsidRPr="0008569B" w:rsidRDefault="00DE1568" w:rsidP="00DE1568">
      <w:pPr>
        <w:autoSpaceDE w:val="0"/>
        <w:rPr>
          <w:lang w:val="ro-RO"/>
        </w:rPr>
      </w:pPr>
      <w:r w:rsidRPr="0008569B">
        <w:rPr>
          <w:lang w:val="ro-RO"/>
        </w:rPr>
        <w:t>E.4.1.</w:t>
      </w:r>
      <w:r w:rsidR="001E6AF4" w:rsidRPr="0008569B">
        <w:rPr>
          <w:lang w:val="ro-RO"/>
        </w:rPr>
        <w:t>7</w:t>
      </w:r>
      <w:r w:rsidRPr="0008569B">
        <w:rPr>
          <w:lang w:val="ro-RO"/>
        </w:rPr>
        <w:t xml:space="preserve"> </w:t>
      </w:r>
      <w:r w:rsidR="00C219C1" w:rsidRPr="0008569B">
        <w:rPr>
          <w:lang w:val="ro-RO"/>
        </w:rPr>
        <w:t xml:space="preserve"> Daca apelul transmis catre </w:t>
      </w:r>
      <w:r w:rsidR="003C00A4">
        <w:rPr>
          <w:lang w:val="ro-RO"/>
        </w:rPr>
        <w:t xml:space="preserve">ORANGE ROMANIA COMMUNICATIONS </w:t>
      </w:r>
      <w:r w:rsidR="00C219C1" w:rsidRPr="0008569B">
        <w:rPr>
          <w:lang w:val="ro-RO"/>
        </w:rPr>
        <w:t xml:space="preserve"> nu este precedat de RN (18xyz) si B number este portat din alta retea la </w:t>
      </w:r>
      <w:r w:rsidR="003C00A4">
        <w:rPr>
          <w:lang w:val="ro-RO"/>
        </w:rPr>
        <w:t xml:space="preserve">ORANGE ROMANIA COMMUNICATIONS </w:t>
      </w:r>
      <w:r w:rsidR="00C219C1" w:rsidRPr="0008569B">
        <w:rPr>
          <w:lang w:val="ro-RO"/>
        </w:rPr>
        <w:t xml:space="preserve"> (FD):</w:t>
      </w:r>
    </w:p>
    <w:p w:rsidR="007F3E91" w:rsidRPr="0008569B" w:rsidRDefault="007F3E91" w:rsidP="00DE1568">
      <w:pPr>
        <w:autoSpaceDE w:val="0"/>
        <w:rPr>
          <w:lang w:val="ro-RO"/>
        </w:rPr>
      </w:pPr>
    </w:p>
    <w:p w:rsidR="00C219C1" w:rsidRPr="0008569B" w:rsidRDefault="00C219C1" w:rsidP="00C219C1">
      <w:pPr>
        <w:numPr>
          <w:ilvl w:val="0"/>
          <w:numId w:val="38"/>
        </w:numPr>
        <w:autoSpaceDE w:val="0"/>
        <w:jc w:val="both"/>
        <w:rPr>
          <w:lang w:val="ro-RO"/>
        </w:rPr>
      </w:pPr>
      <w:r w:rsidRPr="0008569B">
        <w:rPr>
          <w:lang w:val="ro-RO"/>
        </w:rPr>
        <w:t xml:space="preserve">tarif de verificare baza de date portabilitate </w:t>
      </w:r>
    </w:p>
    <w:p w:rsidR="007F3E91" w:rsidRPr="0008569B" w:rsidRDefault="007F3E91" w:rsidP="00DE1568">
      <w:pPr>
        <w:autoSpaceDE w:val="0"/>
        <w:jc w:val="both"/>
        <w:rPr>
          <w:lang w:val="ro-RO"/>
        </w:rPr>
      </w:pPr>
    </w:p>
    <w:p w:rsidR="00C219C1" w:rsidRPr="0008569B" w:rsidRDefault="00C219C1" w:rsidP="00C219C1">
      <w:pPr>
        <w:numPr>
          <w:ilvl w:val="0"/>
          <w:numId w:val="38"/>
        </w:numPr>
        <w:autoSpaceDE w:val="0"/>
        <w:jc w:val="both"/>
        <w:rPr>
          <w:lang w:val="ro-RO"/>
        </w:rPr>
      </w:pPr>
      <w:r w:rsidRPr="0008569B">
        <w:rPr>
          <w:lang w:val="ro-RO"/>
        </w:rPr>
        <w:t xml:space="preserve">tarif de terminare apel in </w:t>
      </w:r>
      <w:r w:rsidR="003C00A4">
        <w:rPr>
          <w:lang w:val="ro-RO"/>
        </w:rPr>
        <w:t xml:space="preserve">ORANGE ROMANIA COMMUNICATIONS </w:t>
      </w:r>
      <w:r w:rsidRPr="0008569B">
        <w:rPr>
          <w:lang w:val="ro-RO"/>
        </w:rPr>
        <w:t xml:space="preserve">, </w:t>
      </w:r>
    </w:p>
    <w:p w:rsidR="00C219C1" w:rsidRPr="0008569B" w:rsidRDefault="00C219C1" w:rsidP="00F22BA5">
      <w:pPr>
        <w:autoSpaceDE w:val="0"/>
        <w:jc w:val="both"/>
        <w:rPr>
          <w:lang w:val="ro-RO"/>
        </w:rPr>
      </w:pPr>
    </w:p>
    <w:p w:rsidR="00CF7453" w:rsidRPr="0008569B" w:rsidRDefault="00C219C1" w:rsidP="003C37E7">
      <w:pPr>
        <w:autoSpaceDE w:val="0"/>
        <w:jc w:val="both"/>
        <w:rPr>
          <w:lang w:val="ro-RO"/>
        </w:rPr>
      </w:pPr>
      <w:r w:rsidRPr="0008569B">
        <w:rPr>
          <w:lang w:val="ro-RO"/>
        </w:rPr>
        <w:t>E.4.1.</w:t>
      </w:r>
      <w:r w:rsidR="001E6AF4" w:rsidRPr="0008569B">
        <w:rPr>
          <w:lang w:val="ro-RO"/>
        </w:rPr>
        <w:t>8</w:t>
      </w:r>
      <w:r w:rsidR="00DE1568" w:rsidRPr="0008569B">
        <w:rPr>
          <w:lang w:val="ro-RO"/>
        </w:rPr>
        <w:t xml:space="preserve"> </w:t>
      </w:r>
      <w:r w:rsidR="003C37E7" w:rsidRPr="0008569B">
        <w:rPr>
          <w:lang w:val="ro-RO"/>
        </w:rPr>
        <w:t xml:space="preserve">In toate situatiile in care apare un </w:t>
      </w:r>
      <w:r w:rsidR="00CF7453" w:rsidRPr="0008569B">
        <w:rPr>
          <w:lang w:val="ro-RO"/>
        </w:rPr>
        <w:t xml:space="preserve">tip de </w:t>
      </w:r>
      <w:r w:rsidR="003C37E7" w:rsidRPr="0008569B">
        <w:rPr>
          <w:lang w:val="ro-RO"/>
        </w:rPr>
        <w:t xml:space="preserve">trafic </w:t>
      </w:r>
      <w:r w:rsidR="00CF7453" w:rsidRPr="0008569B">
        <w:rPr>
          <w:lang w:val="ro-RO"/>
        </w:rPr>
        <w:t>tran</w:t>
      </w:r>
      <w:r w:rsidR="001838CF" w:rsidRPr="0008569B">
        <w:rPr>
          <w:lang w:val="ro-RO"/>
        </w:rPr>
        <w:t xml:space="preserve">smis catre </w:t>
      </w:r>
      <w:r w:rsidR="003C37E7" w:rsidRPr="0008569B">
        <w:rPr>
          <w:lang w:val="ro-RO"/>
        </w:rPr>
        <w:t xml:space="preserve">reteaua </w:t>
      </w:r>
      <w:r w:rsidR="003C00A4">
        <w:rPr>
          <w:lang w:val="ro-RO"/>
        </w:rPr>
        <w:t xml:space="preserve">ORANGE ROMANIA COMMUNICATIONS </w:t>
      </w:r>
      <w:r w:rsidR="003C37E7" w:rsidRPr="0008569B">
        <w:rPr>
          <w:lang w:val="ro-RO"/>
        </w:rPr>
        <w:t xml:space="preserve">, </w:t>
      </w:r>
      <w:r w:rsidR="001838CF" w:rsidRPr="0008569B">
        <w:rPr>
          <w:lang w:val="ro-RO"/>
        </w:rPr>
        <w:t>pentru care</w:t>
      </w:r>
      <w:r w:rsidR="003C37E7" w:rsidRPr="0008569B">
        <w:rPr>
          <w:lang w:val="ro-RO"/>
        </w:rPr>
        <w:t xml:space="preserve"> nu exista </w:t>
      </w:r>
      <w:r w:rsidR="001838CF" w:rsidRPr="0008569B">
        <w:rPr>
          <w:lang w:val="ro-RO"/>
        </w:rPr>
        <w:t xml:space="preserve">un </w:t>
      </w:r>
      <w:r w:rsidR="009E059A" w:rsidRPr="0008569B">
        <w:rPr>
          <w:lang w:val="ro-RO"/>
        </w:rPr>
        <w:t xml:space="preserve">alt </w:t>
      </w:r>
      <w:r w:rsidR="001838CF" w:rsidRPr="0008569B">
        <w:rPr>
          <w:lang w:val="ro-RO"/>
        </w:rPr>
        <w:t>acord semnat</w:t>
      </w:r>
      <w:r w:rsidR="001E0181" w:rsidRPr="0008569B">
        <w:rPr>
          <w:lang w:val="ro-RO"/>
        </w:rPr>
        <w:t xml:space="preserve"> (in afara celui de fata)</w:t>
      </w:r>
      <w:r w:rsidR="00CF7453" w:rsidRPr="0008569B">
        <w:rPr>
          <w:lang w:val="ro-RO"/>
        </w:rPr>
        <w:t>:</w:t>
      </w:r>
      <w:r w:rsidR="003C37E7" w:rsidRPr="0008569B">
        <w:rPr>
          <w:lang w:val="ro-RO"/>
        </w:rPr>
        <w:t xml:space="preserve"> </w:t>
      </w:r>
    </w:p>
    <w:p w:rsidR="00CF7453" w:rsidRPr="0008569B" w:rsidRDefault="00CF7453" w:rsidP="003C37E7">
      <w:pPr>
        <w:autoSpaceDE w:val="0"/>
        <w:jc w:val="both"/>
        <w:rPr>
          <w:lang w:val="ro-RO"/>
        </w:rPr>
      </w:pPr>
    </w:p>
    <w:p w:rsidR="003C37E7" w:rsidRPr="0008569B" w:rsidRDefault="003C00A4" w:rsidP="003C37E7">
      <w:pPr>
        <w:autoSpaceDE w:val="0"/>
        <w:jc w:val="both"/>
        <w:rPr>
          <w:lang w:val="ro-RO"/>
        </w:rPr>
      </w:pPr>
      <w:r>
        <w:rPr>
          <w:lang w:val="ro-RO"/>
        </w:rPr>
        <w:t xml:space="preserve">ORANGE ROMANIA COMMUNICATIONS </w:t>
      </w:r>
      <w:r w:rsidR="00CF7453" w:rsidRPr="0008569B">
        <w:rPr>
          <w:lang w:val="ro-RO"/>
        </w:rPr>
        <w:t xml:space="preserve"> poate aplica un t</w:t>
      </w:r>
      <w:r w:rsidR="003C37E7" w:rsidRPr="0008569B">
        <w:rPr>
          <w:lang w:val="ro-RO"/>
        </w:rPr>
        <w:t>arif suplimentar de analiza, evidentiere anti-frauda si aplicare protectie pentru traficul neagreat, aplicabil in cazul manifestarilor repetate, 2,000 EUR/luna</w:t>
      </w:r>
    </w:p>
    <w:p w:rsidR="003C37E7" w:rsidRPr="0008569B" w:rsidRDefault="003C37E7" w:rsidP="00F22BA5">
      <w:pPr>
        <w:autoSpaceDE w:val="0"/>
        <w:jc w:val="both"/>
        <w:rPr>
          <w:lang w:val="ro-RO"/>
        </w:rPr>
      </w:pPr>
      <w:r w:rsidRPr="0008569B">
        <w:rPr>
          <w:lang w:val="ro-RO"/>
        </w:rPr>
        <w:t xml:space="preserve"> </w:t>
      </w:r>
    </w:p>
    <w:p w:rsidR="00FC04AC" w:rsidRPr="0008569B" w:rsidRDefault="00465441" w:rsidP="00465441">
      <w:pPr>
        <w:tabs>
          <w:tab w:val="left" w:pos="720"/>
        </w:tabs>
        <w:autoSpaceDE w:val="0"/>
        <w:jc w:val="both"/>
        <w:rPr>
          <w:b/>
          <w:lang w:val="ro-RO"/>
        </w:rPr>
      </w:pPr>
      <w:r w:rsidRPr="0008569B">
        <w:rPr>
          <w:b/>
          <w:lang w:val="ro-RO"/>
        </w:rPr>
        <w:t>E.4.2</w:t>
      </w:r>
      <w:r w:rsidR="00AC740A" w:rsidRPr="0008569B">
        <w:rPr>
          <w:b/>
          <w:lang w:val="ro-RO"/>
        </w:rPr>
        <w:t xml:space="preserve">  </w:t>
      </w:r>
      <w:r w:rsidR="003052C2" w:rsidRPr="0008569B">
        <w:rPr>
          <w:b/>
          <w:lang w:val="ro-RO"/>
        </w:rPr>
        <w:t>OPERATOR</w:t>
      </w:r>
      <w:r w:rsidR="00FC04AC" w:rsidRPr="0008569B">
        <w:rPr>
          <w:b/>
          <w:lang w:val="ro-RO"/>
        </w:rPr>
        <w:t xml:space="preserve"> utilizeaza metoda de rutare OR</w:t>
      </w:r>
    </w:p>
    <w:p w:rsidR="00FC04AC" w:rsidRPr="0008569B" w:rsidRDefault="00FC04AC">
      <w:pPr>
        <w:autoSpaceDE w:val="0"/>
        <w:jc w:val="both"/>
        <w:rPr>
          <w:lang w:val="ro-RO"/>
        </w:rPr>
      </w:pPr>
    </w:p>
    <w:p w:rsidR="00372EDF" w:rsidRPr="0008569B" w:rsidRDefault="00372EDF" w:rsidP="00372EDF">
      <w:pPr>
        <w:autoSpaceDE w:val="0"/>
        <w:jc w:val="both"/>
        <w:rPr>
          <w:lang w:val="ro-RO"/>
        </w:rPr>
      </w:pPr>
    </w:p>
    <w:p w:rsidR="00FC04AC" w:rsidRPr="0008569B" w:rsidRDefault="007E6596" w:rsidP="00372EDF">
      <w:pPr>
        <w:autoSpaceDE w:val="0"/>
        <w:jc w:val="both"/>
        <w:rPr>
          <w:lang w:val="ro-RO"/>
        </w:rPr>
      </w:pPr>
      <w:r w:rsidRPr="0008569B">
        <w:rPr>
          <w:lang w:val="ro-RO"/>
        </w:rPr>
        <w:t>E.4.2.</w:t>
      </w:r>
      <w:r w:rsidR="00E92EB1" w:rsidRPr="0008569B">
        <w:rPr>
          <w:lang w:val="ro-RO"/>
        </w:rPr>
        <w:t>1</w:t>
      </w:r>
      <w:r w:rsidR="00372EDF" w:rsidRPr="0008569B">
        <w:rPr>
          <w:lang w:val="ro-RO"/>
        </w:rPr>
        <w:tab/>
      </w:r>
      <w:r w:rsidR="00FC04AC" w:rsidRPr="0008569B">
        <w:rPr>
          <w:lang w:val="ro-RO"/>
        </w:rPr>
        <w:t xml:space="preserve">Daca B number apartine licentei de utilizare a resurselor de numerotatie a </w:t>
      </w:r>
      <w:r w:rsidR="003C00A4">
        <w:rPr>
          <w:lang w:val="ro-RO"/>
        </w:rPr>
        <w:t xml:space="preserve">ORANGE ROMANIA COMMUNICATIONS </w:t>
      </w:r>
      <w:r w:rsidR="00FC04AC" w:rsidRPr="0008569B">
        <w:rPr>
          <w:lang w:val="ro-RO"/>
        </w:rPr>
        <w:t xml:space="preserve"> (destinatia apelului este B number </w:t>
      </w:r>
      <w:r w:rsidR="003C00A4">
        <w:rPr>
          <w:lang w:val="ro-RO"/>
        </w:rPr>
        <w:t xml:space="preserve">ORANGE ROMANIA COMMUNICATIONS </w:t>
      </w:r>
      <w:r w:rsidR="00FC04AC" w:rsidRPr="0008569B">
        <w:rPr>
          <w:lang w:val="ro-RO"/>
        </w:rPr>
        <w:t xml:space="preserve"> sau B number portat de la </w:t>
      </w:r>
      <w:r w:rsidR="003C00A4">
        <w:rPr>
          <w:lang w:val="ro-RO"/>
        </w:rPr>
        <w:t xml:space="preserve">ORANGE ROMANIA COMMUNICATIONS </w:t>
      </w:r>
      <w:r w:rsidR="00FC04AC" w:rsidRPr="0008569B">
        <w:rPr>
          <w:lang w:val="ro-RO"/>
        </w:rPr>
        <w:t xml:space="preserve"> (FD) in alta retea (FA):</w:t>
      </w:r>
    </w:p>
    <w:p w:rsidR="00714980" w:rsidRPr="0008569B" w:rsidRDefault="00FC04AC">
      <w:pPr>
        <w:numPr>
          <w:ilvl w:val="0"/>
          <w:numId w:val="10"/>
        </w:numPr>
        <w:tabs>
          <w:tab w:val="left" w:pos="1080"/>
        </w:tabs>
        <w:autoSpaceDE w:val="0"/>
        <w:ind w:left="1080"/>
        <w:jc w:val="both"/>
        <w:rPr>
          <w:lang w:val="ro-RO"/>
        </w:rPr>
      </w:pPr>
      <w:r w:rsidRPr="0008569B">
        <w:rPr>
          <w:lang w:val="ro-RO"/>
        </w:rPr>
        <w:t xml:space="preserve">tarif de verificare baza de date portabilitate </w:t>
      </w:r>
    </w:p>
    <w:p w:rsidR="00FC04AC" w:rsidRPr="0008569B" w:rsidRDefault="00FC04AC">
      <w:pPr>
        <w:autoSpaceDE w:val="0"/>
        <w:ind w:left="1560"/>
        <w:jc w:val="both"/>
        <w:rPr>
          <w:lang w:val="ro-RO"/>
        </w:rPr>
      </w:pPr>
    </w:p>
    <w:p w:rsidR="00FC04AC" w:rsidRPr="0008569B" w:rsidRDefault="00FC04AC">
      <w:pPr>
        <w:autoSpaceDE w:val="0"/>
        <w:ind w:left="720"/>
        <w:jc w:val="both"/>
        <w:rPr>
          <w:lang w:val="ro-RO"/>
        </w:rPr>
      </w:pPr>
      <w:r w:rsidRPr="0008569B">
        <w:rPr>
          <w:lang w:val="ro-RO"/>
        </w:rPr>
        <w:t>si unul din tarifele de mai jos functie de destinatia apelului:</w:t>
      </w:r>
    </w:p>
    <w:p w:rsidR="00FC04AC" w:rsidRPr="0008569B" w:rsidRDefault="00FC04AC">
      <w:pPr>
        <w:autoSpaceDE w:val="0"/>
        <w:ind w:left="1080"/>
        <w:jc w:val="both"/>
        <w:rPr>
          <w:lang w:val="ro-RO"/>
        </w:rPr>
      </w:pPr>
    </w:p>
    <w:p w:rsidR="00714980" w:rsidRPr="0008569B" w:rsidRDefault="00FC04AC">
      <w:pPr>
        <w:numPr>
          <w:ilvl w:val="0"/>
          <w:numId w:val="10"/>
        </w:numPr>
        <w:tabs>
          <w:tab w:val="left" w:pos="1080"/>
        </w:tabs>
        <w:autoSpaceDE w:val="0"/>
        <w:ind w:left="1080"/>
        <w:jc w:val="both"/>
        <w:rPr>
          <w:lang w:val="ro-RO"/>
        </w:rPr>
      </w:pPr>
      <w:r w:rsidRPr="0008569B">
        <w:rPr>
          <w:lang w:val="ro-RO"/>
        </w:rPr>
        <w:t xml:space="preserve">tarif de terminare apel in </w:t>
      </w:r>
      <w:r w:rsidR="003C00A4">
        <w:rPr>
          <w:lang w:val="ro-RO"/>
        </w:rPr>
        <w:t xml:space="preserve">ORANGE ROMANIA COMMUNICATIONS </w:t>
      </w:r>
      <w:r w:rsidRPr="0008569B">
        <w:rPr>
          <w:lang w:val="ro-RO"/>
        </w:rPr>
        <w:t xml:space="preserve">, daca apelul se termina in </w:t>
      </w:r>
      <w:r w:rsidR="003C00A4">
        <w:rPr>
          <w:lang w:val="ro-RO"/>
        </w:rPr>
        <w:t xml:space="preserve">ORANGE ROMANIA COMMUNICATIONS </w:t>
      </w:r>
    </w:p>
    <w:p w:rsidR="00714980" w:rsidRPr="0008569B" w:rsidRDefault="00FC04AC">
      <w:pPr>
        <w:numPr>
          <w:ilvl w:val="0"/>
          <w:numId w:val="10"/>
        </w:numPr>
        <w:tabs>
          <w:tab w:val="left" w:pos="1080"/>
        </w:tabs>
        <w:autoSpaceDE w:val="0"/>
        <w:ind w:left="1080"/>
        <w:jc w:val="both"/>
        <w:rPr>
          <w:lang w:val="ro-RO"/>
        </w:rPr>
      </w:pPr>
      <w:r w:rsidRPr="0008569B">
        <w:rPr>
          <w:lang w:val="ro-RO"/>
        </w:rPr>
        <w:t>tarif de tranzit</w:t>
      </w:r>
      <w:r w:rsidR="000855F9" w:rsidRPr="0008569B">
        <w:rPr>
          <w:lang w:val="ro-RO"/>
        </w:rPr>
        <w:t xml:space="preserve"> </w:t>
      </w:r>
      <w:r w:rsidRPr="0008569B">
        <w:rPr>
          <w:lang w:val="ro-RO"/>
        </w:rPr>
        <w:t xml:space="preserve">– B number portat de la </w:t>
      </w:r>
      <w:r w:rsidR="003C00A4">
        <w:rPr>
          <w:lang w:val="ro-RO"/>
        </w:rPr>
        <w:t xml:space="preserve">ORANGE ROMANIA COMMUNICATIONS </w:t>
      </w:r>
      <w:r w:rsidRPr="0008569B">
        <w:rPr>
          <w:lang w:val="ro-RO"/>
        </w:rPr>
        <w:t xml:space="preserve"> in alta retea (in cazul decontarii directe)</w:t>
      </w:r>
    </w:p>
    <w:p w:rsidR="00714980" w:rsidRPr="0008569B" w:rsidRDefault="00FC04AC">
      <w:pPr>
        <w:numPr>
          <w:ilvl w:val="0"/>
          <w:numId w:val="10"/>
        </w:numPr>
        <w:tabs>
          <w:tab w:val="clear" w:pos="720"/>
          <w:tab w:val="num" w:pos="1080"/>
        </w:tabs>
        <w:autoSpaceDE w:val="0"/>
        <w:ind w:left="1080"/>
        <w:jc w:val="both"/>
        <w:rPr>
          <w:lang w:val="ro-RO"/>
        </w:rPr>
      </w:pPr>
      <w:r w:rsidRPr="0008569B">
        <w:rPr>
          <w:lang w:val="ro-RO"/>
        </w:rPr>
        <w:t xml:space="preserve">tarif </w:t>
      </w:r>
      <w:r w:rsidR="004A700E" w:rsidRPr="0008569B">
        <w:rPr>
          <w:lang w:val="ro-RO"/>
        </w:rPr>
        <w:t xml:space="preserve">de tranzit + tarif de terminare apel in alte retele fix/mobile </w:t>
      </w:r>
    </w:p>
    <w:p w:rsidR="00CA4956" w:rsidRPr="0008569B" w:rsidRDefault="00CA4956" w:rsidP="00331A1B">
      <w:pPr>
        <w:tabs>
          <w:tab w:val="left" w:pos="1080"/>
        </w:tabs>
        <w:autoSpaceDE w:val="0"/>
        <w:ind w:left="1080"/>
        <w:jc w:val="both"/>
        <w:rPr>
          <w:lang w:val="ro-RO"/>
        </w:rPr>
      </w:pPr>
    </w:p>
    <w:p w:rsidR="005A1686" w:rsidRPr="0008569B" w:rsidRDefault="00B40A3F" w:rsidP="005A1686">
      <w:pPr>
        <w:autoSpaceDE w:val="0"/>
        <w:ind w:left="-144"/>
        <w:jc w:val="both"/>
        <w:rPr>
          <w:lang w:val="ro-RO"/>
        </w:rPr>
      </w:pPr>
      <w:r w:rsidRPr="0008569B">
        <w:rPr>
          <w:lang w:val="ro-RO"/>
        </w:rPr>
        <w:t>E.4.2.</w:t>
      </w:r>
      <w:r w:rsidR="00E92EB1" w:rsidRPr="0008569B">
        <w:rPr>
          <w:lang w:val="ro-RO"/>
        </w:rPr>
        <w:t>2</w:t>
      </w:r>
      <w:r w:rsidRPr="0008569B">
        <w:rPr>
          <w:lang w:val="ro-RO"/>
        </w:rPr>
        <w:t xml:space="preserve"> </w:t>
      </w:r>
      <w:r w:rsidR="005A1686" w:rsidRPr="0008569B">
        <w:rPr>
          <w:lang w:val="ro-RO"/>
        </w:rPr>
        <w:t>Daca B number este deservit de o retea tert</w:t>
      </w:r>
      <w:r w:rsidR="00E92EB1" w:rsidRPr="0008569B">
        <w:rPr>
          <w:lang w:val="ro-RO"/>
        </w:rPr>
        <w:t>a</w:t>
      </w:r>
      <w:r w:rsidR="005A1686" w:rsidRPr="0008569B">
        <w:rPr>
          <w:lang w:val="ro-RO"/>
        </w:rPr>
        <w:t>:</w:t>
      </w:r>
    </w:p>
    <w:p w:rsidR="005A1686" w:rsidRPr="0008569B" w:rsidRDefault="005A1686" w:rsidP="005A1686">
      <w:pPr>
        <w:autoSpaceDE w:val="0"/>
        <w:ind w:left="-144"/>
        <w:jc w:val="both"/>
        <w:rPr>
          <w:lang w:val="ro-RO"/>
        </w:rPr>
      </w:pPr>
    </w:p>
    <w:p w:rsidR="005A1686" w:rsidRPr="0008569B" w:rsidRDefault="005A1686" w:rsidP="005A1686">
      <w:pPr>
        <w:pStyle w:val="ListParagraph"/>
        <w:numPr>
          <w:ilvl w:val="0"/>
          <w:numId w:val="39"/>
        </w:numPr>
        <w:autoSpaceDE w:val="0"/>
        <w:jc w:val="both"/>
        <w:rPr>
          <w:lang w:val="ro-RO"/>
        </w:rPr>
      </w:pPr>
      <w:r w:rsidRPr="0008569B">
        <w:rPr>
          <w:lang w:val="ro-RO"/>
        </w:rPr>
        <w:t xml:space="preserve">tarif de verificare baza de date portabilitate + tarif de tranzit in cazul existentei unui acord pt tranzit catre tert cu decontare directa </w:t>
      </w:r>
    </w:p>
    <w:p w:rsidR="00B40A3F" w:rsidRPr="0008569B" w:rsidRDefault="005A1686" w:rsidP="00E92EB1">
      <w:pPr>
        <w:pStyle w:val="ListParagraph"/>
        <w:numPr>
          <w:ilvl w:val="0"/>
          <w:numId w:val="39"/>
        </w:numPr>
        <w:autoSpaceDE w:val="0"/>
        <w:jc w:val="both"/>
        <w:rPr>
          <w:lang w:val="ro-RO"/>
        </w:rPr>
      </w:pPr>
      <w:r w:rsidRPr="0008569B">
        <w:rPr>
          <w:lang w:val="ro-RO"/>
        </w:rPr>
        <w:lastRenderedPageBreak/>
        <w:t xml:space="preserve">tarif de verificare baza de date portabilitate + tarif de tranzit + tarif de terminare apel in alte retele fix/mobil + tarif de administrare </w:t>
      </w:r>
      <w:r w:rsidR="00E92EB1" w:rsidRPr="0008569B">
        <w:rPr>
          <w:lang w:val="ro-RO"/>
        </w:rPr>
        <w:t>decontare in cascada</w:t>
      </w:r>
    </w:p>
    <w:p w:rsidR="00B40A3F" w:rsidRPr="0008569B" w:rsidRDefault="00B40A3F" w:rsidP="00E92EB1">
      <w:pPr>
        <w:autoSpaceDE w:val="0"/>
        <w:jc w:val="both"/>
        <w:rPr>
          <w:lang w:val="ro-RO"/>
        </w:rPr>
      </w:pPr>
    </w:p>
    <w:p w:rsidR="00892EBA" w:rsidRPr="0008569B" w:rsidRDefault="00B40A3F" w:rsidP="00892EBA">
      <w:pPr>
        <w:autoSpaceDE w:val="0"/>
        <w:rPr>
          <w:lang w:val="ro-RO"/>
        </w:rPr>
      </w:pPr>
      <w:r w:rsidRPr="0008569B">
        <w:rPr>
          <w:lang w:val="ro-RO"/>
        </w:rPr>
        <w:t>E.4.2.</w:t>
      </w:r>
      <w:r w:rsidR="00E92EB1" w:rsidRPr="0008569B">
        <w:rPr>
          <w:lang w:val="ro-RO"/>
        </w:rPr>
        <w:t>3</w:t>
      </w:r>
      <w:r w:rsidRPr="0008569B">
        <w:rPr>
          <w:lang w:val="ro-RO"/>
        </w:rPr>
        <w:t xml:space="preserve"> </w:t>
      </w:r>
      <w:r w:rsidR="00892EBA" w:rsidRPr="0008569B">
        <w:rPr>
          <w:lang w:val="ro-RO"/>
        </w:rPr>
        <w:t xml:space="preserve">Daca B number este portat din alta retea la </w:t>
      </w:r>
      <w:r w:rsidR="003C00A4">
        <w:rPr>
          <w:lang w:val="ro-RO"/>
        </w:rPr>
        <w:t xml:space="preserve">ORANGE ROMANIA COMMUNICATIONS </w:t>
      </w:r>
      <w:r w:rsidR="00892EBA" w:rsidRPr="0008569B">
        <w:rPr>
          <w:lang w:val="ro-RO"/>
        </w:rPr>
        <w:t>:</w:t>
      </w:r>
    </w:p>
    <w:p w:rsidR="00892EBA" w:rsidRPr="0008569B" w:rsidRDefault="00892EBA" w:rsidP="00892EBA">
      <w:pPr>
        <w:autoSpaceDE w:val="0"/>
        <w:rPr>
          <w:lang w:val="ro-RO"/>
        </w:rPr>
      </w:pPr>
    </w:p>
    <w:p w:rsidR="00892EBA" w:rsidRPr="0008569B" w:rsidRDefault="00892EBA" w:rsidP="00892EBA">
      <w:pPr>
        <w:numPr>
          <w:ilvl w:val="0"/>
          <w:numId w:val="40"/>
        </w:numPr>
        <w:autoSpaceDE w:val="0"/>
        <w:jc w:val="both"/>
        <w:rPr>
          <w:lang w:val="ro-RO"/>
        </w:rPr>
      </w:pPr>
      <w:r w:rsidRPr="0008569B">
        <w:rPr>
          <w:lang w:val="ro-RO"/>
        </w:rPr>
        <w:t xml:space="preserve">tarif de verificare baza de date portabilitate </w:t>
      </w:r>
    </w:p>
    <w:p w:rsidR="00892EBA" w:rsidRPr="0008569B" w:rsidRDefault="00892EBA" w:rsidP="00892EBA">
      <w:pPr>
        <w:autoSpaceDE w:val="0"/>
        <w:jc w:val="both"/>
        <w:rPr>
          <w:lang w:val="ro-RO"/>
        </w:rPr>
      </w:pPr>
    </w:p>
    <w:p w:rsidR="00BA40E6" w:rsidRPr="0008569B" w:rsidRDefault="00892EBA" w:rsidP="00BA40E6">
      <w:pPr>
        <w:numPr>
          <w:ilvl w:val="0"/>
          <w:numId w:val="40"/>
        </w:numPr>
        <w:autoSpaceDE w:val="0"/>
        <w:jc w:val="both"/>
        <w:rPr>
          <w:lang w:val="ro-RO"/>
        </w:rPr>
      </w:pPr>
      <w:r w:rsidRPr="0008569B">
        <w:rPr>
          <w:lang w:val="ro-RO"/>
        </w:rPr>
        <w:t xml:space="preserve">tarif de terminare apel in </w:t>
      </w:r>
      <w:r w:rsidR="003C00A4">
        <w:rPr>
          <w:lang w:val="ro-RO"/>
        </w:rPr>
        <w:t xml:space="preserve">ORANGE ROMANIA COMMUNICATIONS </w:t>
      </w:r>
      <w:r w:rsidRPr="0008569B">
        <w:rPr>
          <w:lang w:val="ro-RO"/>
        </w:rPr>
        <w:t xml:space="preserve">, </w:t>
      </w:r>
    </w:p>
    <w:p w:rsidR="00B40A3F" w:rsidRPr="0008569B" w:rsidRDefault="00B40A3F" w:rsidP="00E92EB1">
      <w:pPr>
        <w:pStyle w:val="ListParagraph"/>
        <w:rPr>
          <w:lang w:val="ro-RO"/>
        </w:rPr>
      </w:pPr>
    </w:p>
    <w:p w:rsidR="00BA40E6" w:rsidRPr="0008569B" w:rsidRDefault="00B40A3F" w:rsidP="00BA40E6">
      <w:pPr>
        <w:autoSpaceDE w:val="0"/>
        <w:jc w:val="both"/>
        <w:rPr>
          <w:lang w:val="ro-RO"/>
        </w:rPr>
      </w:pPr>
      <w:r w:rsidRPr="0008569B">
        <w:rPr>
          <w:lang w:val="ro-RO"/>
        </w:rPr>
        <w:t>E.4.2.</w:t>
      </w:r>
      <w:r w:rsidR="00E92EB1" w:rsidRPr="0008569B">
        <w:rPr>
          <w:lang w:val="ro-RO"/>
        </w:rPr>
        <w:t>4</w:t>
      </w:r>
      <w:r w:rsidRPr="0008569B">
        <w:rPr>
          <w:lang w:val="ro-RO"/>
        </w:rPr>
        <w:t xml:space="preserve"> </w:t>
      </w:r>
      <w:r w:rsidR="00BA40E6" w:rsidRPr="0008569B">
        <w:rPr>
          <w:lang w:val="ro-RO"/>
        </w:rPr>
        <w:t xml:space="preserve">In toate situatiile in care apare un tip de trafic de tranzit transmis catre reteaua </w:t>
      </w:r>
      <w:r w:rsidR="003C00A4">
        <w:rPr>
          <w:lang w:val="ro-RO"/>
        </w:rPr>
        <w:t xml:space="preserve">ORANGE ROMANIA COMMUNICATIONS </w:t>
      </w:r>
      <w:r w:rsidR="00BA40E6" w:rsidRPr="0008569B">
        <w:rPr>
          <w:lang w:val="ro-RO"/>
        </w:rPr>
        <w:t xml:space="preserve">, pentru care nu exista </w:t>
      </w:r>
      <w:r w:rsidR="000865C6" w:rsidRPr="0008569B">
        <w:rPr>
          <w:lang w:val="ro-RO"/>
        </w:rPr>
        <w:t xml:space="preserve">un alt acord </w:t>
      </w:r>
      <w:r w:rsidR="00BA40E6" w:rsidRPr="0008569B">
        <w:rPr>
          <w:lang w:val="ro-RO"/>
        </w:rPr>
        <w:t xml:space="preserve">semnat (pe baza transei de numerotatie careia ii apartine Bno): </w:t>
      </w:r>
    </w:p>
    <w:p w:rsidR="00BA40E6" w:rsidRPr="0008569B" w:rsidRDefault="00BA40E6" w:rsidP="00BA40E6">
      <w:pPr>
        <w:autoSpaceDE w:val="0"/>
        <w:jc w:val="both"/>
        <w:rPr>
          <w:lang w:val="ro-RO"/>
        </w:rPr>
      </w:pPr>
    </w:p>
    <w:p w:rsidR="00BA40E6" w:rsidRPr="0008569B" w:rsidRDefault="003C00A4" w:rsidP="00BA40E6">
      <w:pPr>
        <w:autoSpaceDE w:val="0"/>
        <w:jc w:val="both"/>
        <w:rPr>
          <w:lang w:val="ro-RO"/>
        </w:rPr>
      </w:pPr>
      <w:r>
        <w:rPr>
          <w:lang w:val="ro-RO"/>
        </w:rPr>
        <w:t xml:space="preserve">ORANGE ROMANIA COMMUNICATIONS </w:t>
      </w:r>
      <w:r w:rsidR="00BA40E6" w:rsidRPr="0008569B">
        <w:rPr>
          <w:lang w:val="ro-RO"/>
        </w:rPr>
        <w:t xml:space="preserve"> poate aplica un tarif suplimentar de analiza, evidentiere anti-frauda si aplicare protectie pentru traficul neagreat, aplicabil in cazul manifestarilor repetate, 2,000 EUR/luna</w:t>
      </w:r>
    </w:p>
    <w:p w:rsidR="00B40A3F" w:rsidRPr="0008569B" w:rsidRDefault="00B40A3F" w:rsidP="00E92EB1">
      <w:pPr>
        <w:autoSpaceDE w:val="0"/>
        <w:ind w:left="-144"/>
        <w:jc w:val="both"/>
        <w:rPr>
          <w:lang w:val="ro-RO"/>
        </w:rPr>
      </w:pPr>
    </w:p>
    <w:p w:rsidR="00B40A3F" w:rsidRPr="0008569B" w:rsidRDefault="00B40A3F" w:rsidP="00E92EB1">
      <w:pPr>
        <w:autoSpaceDE w:val="0"/>
        <w:jc w:val="both"/>
        <w:rPr>
          <w:lang w:val="ro-RO"/>
        </w:rPr>
      </w:pPr>
    </w:p>
    <w:p w:rsidR="00FC04AC" w:rsidRPr="0008569B" w:rsidRDefault="00465441" w:rsidP="00465441">
      <w:pPr>
        <w:tabs>
          <w:tab w:val="right" w:leader="dot" w:pos="8640"/>
        </w:tabs>
        <w:rPr>
          <w:b/>
          <w:lang w:val="ro-RO"/>
        </w:rPr>
      </w:pPr>
      <w:r w:rsidRPr="0008569B">
        <w:rPr>
          <w:b/>
          <w:lang w:val="ro-RO"/>
        </w:rPr>
        <w:t>F.</w:t>
      </w:r>
      <w:r w:rsidR="00FC04AC" w:rsidRPr="0008569B">
        <w:rPr>
          <w:b/>
          <w:lang w:val="ro-RO"/>
        </w:rPr>
        <w:t xml:space="preserve">Decontarea traficului </w:t>
      </w:r>
    </w:p>
    <w:p w:rsidR="00FC04AC" w:rsidRPr="0008569B" w:rsidRDefault="00FC04AC">
      <w:pPr>
        <w:jc w:val="both"/>
        <w:rPr>
          <w:lang w:val="ro-RO"/>
        </w:rPr>
      </w:pPr>
    </w:p>
    <w:p w:rsidR="00FC04AC" w:rsidRPr="0008569B" w:rsidRDefault="00465441" w:rsidP="00465441">
      <w:pPr>
        <w:jc w:val="both"/>
        <w:rPr>
          <w:b/>
          <w:lang w:val="ro-RO"/>
        </w:rPr>
      </w:pPr>
      <w:r w:rsidRPr="0008569B">
        <w:rPr>
          <w:b/>
          <w:lang w:val="ro-RO"/>
        </w:rPr>
        <w:t xml:space="preserve">F.1 </w:t>
      </w:r>
      <w:r w:rsidR="00FC04AC" w:rsidRPr="0008569B">
        <w:rPr>
          <w:b/>
          <w:lang w:val="ro-RO"/>
        </w:rPr>
        <w:t>Decontarea directa</w:t>
      </w:r>
    </w:p>
    <w:p w:rsidR="00FC04AC" w:rsidRPr="0008569B" w:rsidRDefault="00FC04AC">
      <w:pPr>
        <w:jc w:val="both"/>
        <w:rPr>
          <w:lang w:val="ro-RO"/>
        </w:rPr>
      </w:pPr>
    </w:p>
    <w:p w:rsidR="00FC04AC" w:rsidRPr="0008569B" w:rsidRDefault="005203C7" w:rsidP="005203C7">
      <w:pPr>
        <w:tabs>
          <w:tab w:val="left" w:pos="720"/>
        </w:tabs>
        <w:jc w:val="both"/>
        <w:rPr>
          <w:lang w:val="ro-RO"/>
        </w:rPr>
      </w:pPr>
      <w:r w:rsidRPr="0008569B">
        <w:rPr>
          <w:lang w:val="ro-RO"/>
        </w:rPr>
        <w:t xml:space="preserve">F.1.1 </w:t>
      </w:r>
      <w:r w:rsidR="00FC04AC" w:rsidRPr="0008569B">
        <w:rPr>
          <w:lang w:val="ro-RO"/>
        </w:rPr>
        <w:t>Modalitatea de decontare a tarifelor agreată de ambele părţi este cuprinsă în Acordu</w:t>
      </w:r>
      <w:r w:rsidR="008503E7" w:rsidRPr="0008569B">
        <w:rPr>
          <w:lang w:val="ro-RO"/>
        </w:rPr>
        <w:t>rile</w:t>
      </w:r>
      <w:r w:rsidR="00FC04AC" w:rsidRPr="0008569B">
        <w:rPr>
          <w:lang w:val="ro-RO"/>
        </w:rPr>
        <w:t xml:space="preserve"> de interconectare in vigoare intre Parti, </w:t>
      </w:r>
      <w:r w:rsidR="007D696D" w:rsidRPr="0008569B">
        <w:rPr>
          <w:lang w:val="ro-RO"/>
        </w:rPr>
        <w:t xml:space="preserve">Manualul de </w:t>
      </w:r>
      <w:r w:rsidR="00FC04AC" w:rsidRPr="0008569B">
        <w:rPr>
          <w:lang w:val="ro-RO"/>
        </w:rPr>
        <w:t xml:space="preserve">Facturare. </w:t>
      </w:r>
    </w:p>
    <w:p w:rsidR="00FC04AC" w:rsidRPr="0008569B" w:rsidRDefault="00FC04AC">
      <w:pPr>
        <w:jc w:val="both"/>
        <w:rPr>
          <w:lang w:val="ro-RO"/>
        </w:rPr>
      </w:pPr>
    </w:p>
    <w:p w:rsidR="00FC04AC" w:rsidRPr="0008569B" w:rsidRDefault="005203C7" w:rsidP="005203C7">
      <w:pPr>
        <w:tabs>
          <w:tab w:val="left" w:pos="720"/>
        </w:tabs>
        <w:jc w:val="both"/>
        <w:rPr>
          <w:lang w:val="ro-RO"/>
        </w:rPr>
      </w:pPr>
      <w:r w:rsidRPr="0008569B">
        <w:rPr>
          <w:lang w:val="ro-RO"/>
        </w:rPr>
        <w:t xml:space="preserve">F.1.2 </w:t>
      </w:r>
      <w:r w:rsidR="00FC04AC" w:rsidRPr="0008569B">
        <w:rPr>
          <w:lang w:val="ro-RO"/>
        </w:rPr>
        <w:t xml:space="preserve">Pentru apelurile primite si transmise prin tranzit </w:t>
      </w:r>
      <w:r w:rsidR="003C00A4">
        <w:rPr>
          <w:lang w:val="ro-RO"/>
        </w:rPr>
        <w:t xml:space="preserve">ORANGE ROMANIA COMMUNICATIONS </w:t>
      </w:r>
      <w:r w:rsidR="00FC04AC" w:rsidRPr="0008569B">
        <w:rPr>
          <w:lang w:val="ro-RO"/>
        </w:rPr>
        <w:t xml:space="preserve">, </w:t>
      </w:r>
      <w:r w:rsidR="003C00A4">
        <w:rPr>
          <w:lang w:val="ro-RO"/>
        </w:rPr>
        <w:t xml:space="preserve">ORANGE ROMANIA COMMUNICATIONS </w:t>
      </w:r>
      <w:r w:rsidR="00FC04AC" w:rsidRPr="0008569B">
        <w:rPr>
          <w:lang w:val="ro-RO"/>
        </w:rPr>
        <w:t xml:space="preserve"> va factura partea terţă care iniţiază apelurile pentru traficul trimis către </w:t>
      </w:r>
      <w:r w:rsidR="003C00A4">
        <w:rPr>
          <w:lang w:val="ro-RO"/>
        </w:rPr>
        <w:t xml:space="preserve">ORANGE ROMANIA COMMUNICATIONS </w:t>
      </w:r>
      <w:r w:rsidR="00FC04AC" w:rsidRPr="0008569B">
        <w:rPr>
          <w:lang w:val="ro-RO"/>
        </w:rPr>
        <w:t xml:space="preserve"> (tarif de tranzit) şi nu va avea nici o obligaţie de plată către partea în reţeaua căreia se finalizează apelul. În acest caz </w:t>
      </w:r>
      <w:r w:rsidR="003C00A4">
        <w:rPr>
          <w:lang w:val="ro-RO"/>
        </w:rPr>
        <w:t xml:space="preserve">ORANGE ROMANIA COMMUNICATIONS </w:t>
      </w:r>
      <w:r w:rsidR="00FC04AC" w:rsidRPr="0008569B">
        <w:rPr>
          <w:lang w:val="ro-RO"/>
        </w:rPr>
        <w:t xml:space="preserve"> va solicita dovada că părţile s-au înţeles să-şi facă direct plăţile una alteia.</w:t>
      </w:r>
    </w:p>
    <w:p w:rsidR="00FC04AC" w:rsidRPr="0008569B" w:rsidRDefault="00FC04AC">
      <w:pPr>
        <w:pStyle w:val="Body4"/>
        <w:tabs>
          <w:tab w:val="left" w:pos="900"/>
        </w:tabs>
        <w:spacing w:after="120" w:line="240" w:lineRule="auto"/>
        <w:ind w:left="0"/>
        <w:rPr>
          <w:sz w:val="24"/>
          <w:szCs w:val="24"/>
          <w:lang w:val="ro-RO"/>
        </w:rPr>
      </w:pPr>
    </w:p>
    <w:p w:rsidR="00FC04AC" w:rsidRPr="0008569B" w:rsidRDefault="00465441" w:rsidP="00465441">
      <w:pPr>
        <w:pStyle w:val="Body4"/>
        <w:tabs>
          <w:tab w:val="clear" w:pos="280"/>
          <w:tab w:val="left" w:pos="900"/>
        </w:tabs>
        <w:spacing w:after="120" w:line="240" w:lineRule="auto"/>
        <w:ind w:left="0"/>
        <w:rPr>
          <w:b/>
          <w:sz w:val="24"/>
          <w:szCs w:val="24"/>
          <w:lang w:val="ro-RO"/>
        </w:rPr>
      </w:pPr>
      <w:r w:rsidRPr="0008569B">
        <w:rPr>
          <w:b/>
          <w:sz w:val="24"/>
          <w:szCs w:val="24"/>
          <w:lang w:val="ro-RO"/>
        </w:rPr>
        <w:t xml:space="preserve">F.2 </w:t>
      </w:r>
      <w:r w:rsidR="00FC04AC" w:rsidRPr="0008569B">
        <w:rPr>
          <w:b/>
          <w:sz w:val="24"/>
          <w:szCs w:val="24"/>
          <w:lang w:val="ro-RO"/>
        </w:rPr>
        <w:t>Decontarea in cascada</w:t>
      </w:r>
    </w:p>
    <w:p w:rsidR="00FC04AC" w:rsidRPr="0008569B" w:rsidRDefault="005203C7" w:rsidP="005203C7">
      <w:pPr>
        <w:jc w:val="both"/>
        <w:rPr>
          <w:lang w:val="ro-RO"/>
        </w:rPr>
      </w:pPr>
      <w:r w:rsidRPr="0008569B">
        <w:rPr>
          <w:lang w:val="ro-RO"/>
        </w:rPr>
        <w:t xml:space="preserve">F.2.1 </w:t>
      </w:r>
      <w:r w:rsidR="00FC04AC" w:rsidRPr="0008569B">
        <w:rPr>
          <w:lang w:val="ro-RO"/>
        </w:rPr>
        <w:t>Modalitatea de decontare a tarifelor agreată de ambele părţi este cuprinsă în Acordu</w:t>
      </w:r>
      <w:r w:rsidR="008503E7" w:rsidRPr="0008569B">
        <w:rPr>
          <w:lang w:val="ro-RO"/>
        </w:rPr>
        <w:t>rile</w:t>
      </w:r>
      <w:r w:rsidR="00FC04AC" w:rsidRPr="0008569B">
        <w:rPr>
          <w:lang w:val="ro-RO"/>
        </w:rPr>
        <w:t xml:space="preserve"> de interconectare in vigoare intre Parti, </w:t>
      </w:r>
      <w:r w:rsidR="007D696D" w:rsidRPr="0008569B">
        <w:rPr>
          <w:lang w:val="ro-RO"/>
        </w:rPr>
        <w:t>Manualul de Facturare</w:t>
      </w:r>
      <w:r w:rsidR="00FC04AC" w:rsidRPr="0008569B">
        <w:rPr>
          <w:lang w:val="ro-RO"/>
        </w:rPr>
        <w:t xml:space="preserve">, cu exceptia apelurilor catre numere portate si a apelurilor primite si transmise prin tranzit </w:t>
      </w:r>
      <w:r w:rsidR="003C00A4">
        <w:rPr>
          <w:lang w:val="ro-RO"/>
        </w:rPr>
        <w:t xml:space="preserve">ORANGE ROMANIA COMMUNICATIONS </w:t>
      </w:r>
      <w:r w:rsidR="00FC04AC" w:rsidRPr="0008569B">
        <w:rPr>
          <w:lang w:val="ro-RO"/>
        </w:rPr>
        <w:t>.</w:t>
      </w:r>
    </w:p>
    <w:p w:rsidR="00FC04AC" w:rsidRPr="0008569B" w:rsidRDefault="00FC04AC">
      <w:pPr>
        <w:pStyle w:val="Body4"/>
        <w:tabs>
          <w:tab w:val="left" w:pos="900"/>
        </w:tabs>
        <w:spacing w:line="240" w:lineRule="auto"/>
        <w:ind w:left="0"/>
        <w:rPr>
          <w:sz w:val="24"/>
          <w:szCs w:val="24"/>
          <w:lang w:val="ro-RO"/>
        </w:rPr>
      </w:pPr>
    </w:p>
    <w:p w:rsidR="00FC04AC" w:rsidRPr="0008569B" w:rsidRDefault="005203C7" w:rsidP="005203C7">
      <w:pPr>
        <w:jc w:val="both"/>
        <w:rPr>
          <w:lang w:val="ro-RO"/>
        </w:rPr>
      </w:pPr>
      <w:r w:rsidRPr="0008569B">
        <w:rPr>
          <w:lang w:val="ro-RO"/>
        </w:rPr>
        <w:t xml:space="preserve">F.2.2 </w:t>
      </w:r>
      <w:r w:rsidR="00FC04AC" w:rsidRPr="0008569B">
        <w:rPr>
          <w:lang w:val="ro-RO"/>
        </w:rPr>
        <w:t xml:space="preserve">Pentru apelurile catre numerele portate si pentru apelurile primite si transmise prin tranzit </w:t>
      </w:r>
      <w:r w:rsidR="003C00A4">
        <w:rPr>
          <w:lang w:val="ro-RO"/>
        </w:rPr>
        <w:t xml:space="preserve">ORANGE ROMANIA COMMUNICATIONS </w:t>
      </w:r>
      <w:r w:rsidR="0039043B" w:rsidRPr="0008569B">
        <w:rPr>
          <w:lang w:val="ro-RO"/>
        </w:rPr>
        <w:t xml:space="preserve"> pentru care exista acorduri de tranzit in cascada</w:t>
      </w:r>
      <w:r w:rsidR="00FC04AC" w:rsidRPr="0008569B">
        <w:rPr>
          <w:lang w:val="ro-RO"/>
        </w:rPr>
        <w:t>, modalitatea de decontare a apelurilor este decontare in cascada.</w:t>
      </w:r>
    </w:p>
    <w:p w:rsidR="00FC04AC" w:rsidRPr="0008569B" w:rsidRDefault="00FC04AC">
      <w:pPr>
        <w:pStyle w:val="Body4"/>
        <w:tabs>
          <w:tab w:val="left" w:pos="900"/>
        </w:tabs>
        <w:spacing w:line="240" w:lineRule="auto"/>
        <w:ind w:left="0"/>
        <w:rPr>
          <w:sz w:val="24"/>
          <w:szCs w:val="24"/>
          <w:lang w:val="ro-RO"/>
        </w:rPr>
      </w:pPr>
    </w:p>
    <w:p w:rsidR="00FC04AC" w:rsidRPr="0008569B" w:rsidRDefault="005203C7" w:rsidP="005203C7">
      <w:pPr>
        <w:jc w:val="both"/>
        <w:rPr>
          <w:lang w:val="ro-RO"/>
        </w:rPr>
      </w:pPr>
      <w:r w:rsidRPr="0008569B">
        <w:rPr>
          <w:lang w:val="ro-RO"/>
        </w:rPr>
        <w:lastRenderedPageBreak/>
        <w:t xml:space="preserve">F.2.3 </w:t>
      </w:r>
      <w:r w:rsidR="00FC04AC" w:rsidRPr="0008569B">
        <w:rPr>
          <w:lang w:val="ro-RO"/>
        </w:rPr>
        <w:t xml:space="preserve">În acest caz, tariful plătit către </w:t>
      </w:r>
      <w:r w:rsidR="003C00A4">
        <w:rPr>
          <w:lang w:val="ro-RO"/>
        </w:rPr>
        <w:t xml:space="preserve">ORANGE ROMANIA COMMUNICATIONS </w:t>
      </w:r>
      <w:r w:rsidR="00FC04AC" w:rsidRPr="0008569B">
        <w:rPr>
          <w:lang w:val="ro-RO"/>
        </w:rPr>
        <w:t xml:space="preserve"> de </w:t>
      </w:r>
      <w:r w:rsidR="0039043B" w:rsidRPr="0008569B">
        <w:rPr>
          <w:lang w:val="ro-RO"/>
        </w:rPr>
        <w:t xml:space="preserve">catre </w:t>
      </w:r>
      <w:r w:rsidR="003052C2" w:rsidRPr="0008569B">
        <w:rPr>
          <w:lang w:val="ro-RO"/>
        </w:rPr>
        <w:t>OPERATOR</w:t>
      </w:r>
      <w:r w:rsidR="0039043B" w:rsidRPr="0008569B">
        <w:rPr>
          <w:lang w:val="ro-RO"/>
        </w:rPr>
        <w:t xml:space="preserve"> </w:t>
      </w:r>
      <w:r w:rsidR="00FC04AC" w:rsidRPr="0008569B">
        <w:rPr>
          <w:lang w:val="ro-RO"/>
        </w:rPr>
        <w:t xml:space="preserve">care iniţiază apelul va fi suma dintre tariful de tranzit prin reţeaua </w:t>
      </w:r>
      <w:r w:rsidR="003C00A4">
        <w:rPr>
          <w:lang w:val="ro-RO"/>
        </w:rPr>
        <w:t xml:space="preserve">ORANGE ROMANIA COMMUNICATIONS </w:t>
      </w:r>
      <w:r w:rsidR="00FC04AC" w:rsidRPr="0008569B">
        <w:rPr>
          <w:lang w:val="ro-RO"/>
        </w:rPr>
        <w:t xml:space="preserve"> p</w:t>
      </w:r>
      <w:r w:rsidR="0039043B" w:rsidRPr="0008569B">
        <w:rPr>
          <w:lang w:val="ro-RO"/>
        </w:rPr>
        <w:t>revăzut în „Lista de Tarife”,</w:t>
      </w:r>
      <w:r w:rsidR="00FC04AC" w:rsidRPr="0008569B">
        <w:rPr>
          <w:lang w:val="ro-RO"/>
        </w:rPr>
        <w:t xml:space="preserve"> tariful de terminare în reţeaua Operatorului unde se finalizează apelul</w:t>
      </w:r>
      <w:r w:rsidR="0039043B" w:rsidRPr="0008569B">
        <w:rPr>
          <w:lang w:val="ro-RO"/>
        </w:rPr>
        <w:t xml:space="preserve"> si o taxa de administrarea in cazul tranzitului cu decontare in cascada</w:t>
      </w:r>
      <w:r w:rsidR="00FC04AC" w:rsidRPr="0008569B">
        <w:rPr>
          <w:lang w:val="ro-RO"/>
        </w:rPr>
        <w:t xml:space="preserve">. </w:t>
      </w:r>
    </w:p>
    <w:p w:rsidR="007F3E91" w:rsidRPr="0008569B" w:rsidRDefault="007F3E91" w:rsidP="00E92EB1">
      <w:pPr>
        <w:suppressAutoHyphens w:val="0"/>
        <w:autoSpaceDE w:val="0"/>
        <w:jc w:val="both"/>
        <w:rPr>
          <w:lang w:val="ro-RO"/>
        </w:rPr>
      </w:pPr>
    </w:p>
    <w:p w:rsidR="00FC04AC" w:rsidRPr="0008569B" w:rsidRDefault="0020232A" w:rsidP="00465441">
      <w:pPr>
        <w:tabs>
          <w:tab w:val="right" w:leader="dot" w:pos="8640"/>
        </w:tabs>
        <w:rPr>
          <w:b/>
          <w:lang w:val="ro-RO"/>
        </w:rPr>
      </w:pPr>
      <w:r w:rsidRPr="0008569B">
        <w:rPr>
          <w:b/>
          <w:lang w:val="ro-RO"/>
        </w:rPr>
        <w:t>G</w:t>
      </w:r>
      <w:r w:rsidR="00465441" w:rsidRPr="0008569B">
        <w:rPr>
          <w:b/>
          <w:lang w:val="ro-RO"/>
        </w:rPr>
        <w:t xml:space="preserve">. </w:t>
      </w:r>
      <w:r w:rsidR="00FC04AC" w:rsidRPr="0008569B">
        <w:rPr>
          <w:b/>
          <w:lang w:val="ro-RO"/>
        </w:rPr>
        <w:t>Teste tehnice portabilitate</w:t>
      </w:r>
    </w:p>
    <w:p w:rsidR="00FC04AC" w:rsidRPr="0008569B" w:rsidRDefault="00FC04AC">
      <w:pPr>
        <w:jc w:val="both"/>
        <w:rPr>
          <w:lang w:val="ro-RO"/>
        </w:rPr>
      </w:pPr>
      <w:r w:rsidRPr="0008569B">
        <w:rPr>
          <w:lang w:val="ro-RO"/>
        </w:rPr>
        <w:t>Funcţie de acordurile încheiate cu alţi operatori şi între alţi operatori şi funcţie de metodele de rutare folosite de către aceştia, testele se vor stabili de comun acord între părţile semnatare.</w:t>
      </w:r>
    </w:p>
    <w:p w:rsidR="00FC04AC" w:rsidRPr="0008569B" w:rsidRDefault="00FC04AC">
      <w:pPr>
        <w:rPr>
          <w:lang w:val="it-IT"/>
        </w:rPr>
      </w:pPr>
    </w:p>
    <w:p w:rsidR="00C66EF3" w:rsidRPr="0008569B" w:rsidRDefault="005203C7" w:rsidP="00465441">
      <w:pPr>
        <w:tabs>
          <w:tab w:val="right" w:leader="dot" w:pos="8640"/>
        </w:tabs>
        <w:rPr>
          <w:b/>
          <w:lang w:val="ro-RO"/>
        </w:rPr>
      </w:pPr>
      <w:r w:rsidRPr="0008569B">
        <w:rPr>
          <w:b/>
          <w:lang w:val="ro-RO"/>
        </w:rPr>
        <w:t xml:space="preserve">I. </w:t>
      </w:r>
      <w:r w:rsidR="00C66EF3" w:rsidRPr="0008569B">
        <w:rPr>
          <w:b/>
          <w:lang w:val="ro-RO"/>
        </w:rPr>
        <w:t>Definiţii si abrevieri</w:t>
      </w:r>
    </w:p>
    <w:p w:rsidR="00C66EF3" w:rsidRPr="0008569B" w:rsidRDefault="00C66EF3" w:rsidP="00C66EF3">
      <w:pPr>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portabilitatea numerelor</w:t>
      </w:r>
      <w:r w:rsidRPr="0008569B">
        <w:rPr>
          <w:sz w:val="25"/>
          <w:szCs w:val="25"/>
          <w:lang w:val="ro-RO"/>
        </w:rPr>
        <w:t xml:space="preserve"> </w:t>
      </w:r>
      <w:r w:rsidRPr="0008569B">
        <w:rPr>
          <w:lang w:val="ro-RO"/>
        </w:rPr>
        <w:t>– posibilitatea unui abonat de a-şi păstra numărul de telefon, la cerere, atunci când schimbă furnizorul de servicii de telefonie destinate publicului;</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portabilitatea numerelor geografice</w:t>
      </w:r>
      <w:r w:rsidRPr="0008569B">
        <w:rPr>
          <w:sz w:val="25"/>
          <w:szCs w:val="25"/>
          <w:lang w:val="ro-RO"/>
        </w:rPr>
        <w:t xml:space="preserve"> </w:t>
      </w:r>
      <w:r w:rsidRPr="0008569B">
        <w:rPr>
          <w:lang w:val="ro-RO"/>
        </w:rPr>
        <w:t>– posibilitatea unui abonat de a-şi păstra, la un anumit punct geografic, numărul geografic asignat, atunci când schimbă furnizorul de servicii de telefonie fixă destinate publicului;</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portabilitatea numerelor nongeografice</w:t>
      </w:r>
      <w:r w:rsidRPr="0008569B">
        <w:rPr>
          <w:sz w:val="25"/>
          <w:szCs w:val="25"/>
          <w:lang w:val="ro-RO"/>
        </w:rPr>
        <w:t xml:space="preserve"> </w:t>
      </w:r>
      <w:r w:rsidRPr="0008569B">
        <w:rPr>
          <w:lang w:val="ro-RO"/>
        </w:rPr>
        <w:t>– posibilitatea abonatului de a-şi păstra, la orice punct geografic, numărul nongeografic asignat, atunci când schimbă furnizorul de servicii de telefonie destinate publicului;</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furnizor donor iniţial</w:t>
      </w:r>
      <w:r w:rsidRPr="0008569B">
        <w:rPr>
          <w:sz w:val="25"/>
          <w:szCs w:val="25"/>
          <w:lang w:val="ro-RO"/>
        </w:rPr>
        <w:t xml:space="preserve"> </w:t>
      </w:r>
      <w:r w:rsidRPr="0008569B">
        <w:rPr>
          <w:lang w:val="ro-RO"/>
        </w:rPr>
        <w:t>– furnizorul de servicii de telefonie destinate publicului, care are dreptul de a utiliza, prin licenţa de utilizare a resurselor de numerotaţie, blocul de numere care conţine numărul ce se solicită a fi portat;</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furnizor donor</w:t>
      </w:r>
      <w:r w:rsidRPr="0008569B">
        <w:rPr>
          <w:sz w:val="25"/>
          <w:szCs w:val="25"/>
          <w:lang w:val="ro-RO"/>
        </w:rPr>
        <w:t xml:space="preserve"> </w:t>
      </w:r>
      <w:r w:rsidRPr="0008569B">
        <w:rPr>
          <w:lang w:val="ro-RO"/>
        </w:rPr>
        <w:t>– furnizorul donor iniţial sau, în cazul portării succesive a aceluiaşi număr, furnizorul de servicii de telefonie destinate publicului, la care a fost portat în prealabil numărul pentru care se solicită portarea;</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furnizor acceptor</w:t>
      </w:r>
      <w:r w:rsidRPr="0008569B">
        <w:rPr>
          <w:sz w:val="25"/>
          <w:szCs w:val="25"/>
          <w:lang w:val="ro-RO"/>
        </w:rPr>
        <w:t xml:space="preserve"> </w:t>
      </w:r>
      <w:r w:rsidRPr="0008569B">
        <w:rPr>
          <w:lang w:val="ro-RO"/>
        </w:rPr>
        <w:t>– furnizorul de servicii de telefonie destinate publicului, la care se portează un număr dintr-un bloc de numere pe care alt furnizor de servicii de telefonie destinate publicului are dreptul, prin licenţa de utilizare a resurselor de numerotaţie, de   a-l utiliza;</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furnizor care originează apelul</w:t>
      </w:r>
      <w:r w:rsidRPr="0008569B">
        <w:rPr>
          <w:sz w:val="25"/>
          <w:szCs w:val="25"/>
          <w:lang w:val="ro-RO"/>
        </w:rPr>
        <w:t xml:space="preserve"> </w:t>
      </w:r>
      <w:r w:rsidRPr="0008569B">
        <w:rPr>
          <w:lang w:val="ro-RO"/>
        </w:rPr>
        <w:t>– furnizorul de servicii de comunicaţii electronice la care este conectat utilizatorul apelant; în cazul utilizării serviciilor de selectare sau preselectare a transportatorului, furnizorul care originează apelul este considerat transportatorul selectat sau preselectat, iar, în cazul terminării apelurilor internaţionale, furnizorul care originează apelul este considerat furnizorul care operează comutatorul sau elementul echivalent (gateway) utilizat pentru traficul internaţional, aparţinând primei reţele publice de comunicaţii electronice de pe teritoriul României în care ajunge apelul internaţional;</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proces de portare</w:t>
      </w:r>
      <w:r w:rsidRPr="0008569B">
        <w:rPr>
          <w:sz w:val="25"/>
          <w:szCs w:val="25"/>
          <w:lang w:val="ro-RO"/>
        </w:rPr>
        <w:t xml:space="preserve"> </w:t>
      </w:r>
      <w:r w:rsidRPr="0008569B">
        <w:rPr>
          <w:lang w:val="ro-RO"/>
        </w:rPr>
        <w:t>– procesul cuprins între momentul primirii unei cereri de portare a numărului şi momentul în care apelurile pot fi finalizate în mod corect la numărul portat;</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număr de rutare</w:t>
      </w:r>
      <w:r w:rsidRPr="0008569B">
        <w:rPr>
          <w:sz w:val="25"/>
          <w:szCs w:val="25"/>
          <w:lang w:val="ro-RO"/>
        </w:rPr>
        <w:t xml:space="preserve"> </w:t>
      </w:r>
      <w:r w:rsidRPr="0008569B">
        <w:rPr>
          <w:lang w:val="ro-RO"/>
        </w:rPr>
        <w:t>– un număr specific suplimentar de forma 18xyz, care nu face parte din Planul naţional de numerotaţie, utilizat în cadrul reţelelor publice de comunicaţii electronice în vederea rutării corecte a apelurilor către un număr portat;</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bază de date centralizată</w:t>
      </w:r>
      <w:r w:rsidRPr="0008569B">
        <w:rPr>
          <w:sz w:val="25"/>
          <w:szCs w:val="25"/>
          <w:lang w:val="ro-RO"/>
        </w:rPr>
        <w:t xml:space="preserve"> </w:t>
      </w:r>
      <w:r w:rsidRPr="0008569B">
        <w:rPr>
          <w:lang w:val="ro-RO"/>
        </w:rPr>
        <w:t>– setul complet de informaţii, care cuprinde numerele portate şi numerele de rutare (</w:t>
      </w:r>
      <w:r w:rsidRPr="0008569B">
        <w:rPr>
          <w:sz w:val="25"/>
          <w:szCs w:val="25"/>
          <w:lang w:val="ro-RO"/>
        </w:rPr>
        <w:t>baza de date de referinţă centralizată</w:t>
      </w:r>
      <w:r w:rsidRPr="0008569B">
        <w:rPr>
          <w:lang w:val="ro-RO"/>
        </w:rPr>
        <w:t>), precum şi registrul tranzacţiilor (procedurilor administrative) dintre furnizori şi alte informaţii suplimentare necesare în vederea realizării portabilităţii numerelor (</w:t>
      </w:r>
      <w:r w:rsidRPr="0008569B">
        <w:rPr>
          <w:sz w:val="25"/>
          <w:szCs w:val="25"/>
          <w:lang w:val="ro-RO"/>
        </w:rPr>
        <w:t>baza de date administrativă centralizată</w:t>
      </w:r>
      <w:r w:rsidRPr="0008569B">
        <w:rPr>
          <w:lang w:val="ro-RO"/>
        </w:rPr>
        <w:t>);</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bază de date operaţională</w:t>
      </w:r>
      <w:r w:rsidRPr="0008569B">
        <w:rPr>
          <w:sz w:val="25"/>
          <w:szCs w:val="25"/>
          <w:lang w:val="ro-RO"/>
        </w:rPr>
        <w:t xml:space="preserve"> </w:t>
      </w:r>
      <w:r w:rsidRPr="0008569B">
        <w:rPr>
          <w:lang w:val="ro-RO"/>
        </w:rPr>
        <w:t>– baza de date, copie a bazei de date de referinţă centralizate, utilizată în timp real de furnizorul care originează apelul pentru rutarea corectă a apelului sau a altor mesaje către un număr portat;</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metodă de rutare All Call Query (ACQ)</w:t>
      </w:r>
      <w:r w:rsidRPr="0008569B">
        <w:rPr>
          <w:sz w:val="25"/>
          <w:szCs w:val="25"/>
          <w:lang w:val="ro-RO"/>
        </w:rPr>
        <w:t xml:space="preserve"> </w:t>
      </w:r>
      <w:r w:rsidRPr="0008569B">
        <w:rPr>
          <w:lang w:val="ro-RO"/>
        </w:rPr>
        <w:t>– metodă de rutare directă a apelurilor de la  furnizorul care originează apelurile la furnizorul acceptor; în urma interogării bazei de date operaţionale, care va furniza numărul de rutare asociat numărului apelat, furnizorul care originează apelul va asigura rutarea apelului la destinaţie, în conformitate cu informaţiile furnizate;</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bCs/>
          <w:i/>
          <w:iCs/>
          <w:sz w:val="25"/>
          <w:szCs w:val="25"/>
          <w:lang w:val="ro-RO"/>
        </w:rPr>
        <w:t>metodă de rutare Onward Routing (OR)</w:t>
      </w:r>
      <w:r w:rsidRPr="0008569B">
        <w:rPr>
          <w:sz w:val="25"/>
          <w:szCs w:val="25"/>
          <w:lang w:val="ro-RO"/>
        </w:rPr>
        <w:t xml:space="preserve"> </w:t>
      </w:r>
      <w:r w:rsidRPr="0008569B">
        <w:rPr>
          <w:lang w:val="ro-RO"/>
        </w:rPr>
        <w:t>– metodă de rutare indirectă a apelurilor de la furnizorul care originează apelurile la furnizorul acceptor, care constă în rutarea apelului de către furnizorul care originează apelul către furnizorul donor iniţial, care va interoga baza de date operaţională şi, pe baza numărului de rutare furnizat de aceasta, va ruta apelul la destinaţie;</w:t>
      </w:r>
    </w:p>
    <w:p w:rsidR="00C66EF3" w:rsidRPr="0008569B" w:rsidRDefault="00C66EF3" w:rsidP="00C66EF3">
      <w:pPr>
        <w:autoSpaceDE w:val="0"/>
        <w:ind w:left="360"/>
        <w:jc w:val="both"/>
        <w:rPr>
          <w:lang w:val="ro-RO"/>
        </w:rPr>
      </w:pPr>
    </w:p>
    <w:p w:rsidR="00E30084" w:rsidRPr="0008569B" w:rsidRDefault="00C66EF3" w:rsidP="00C26CD3">
      <w:pPr>
        <w:numPr>
          <w:ilvl w:val="0"/>
          <w:numId w:val="1"/>
        </w:numPr>
        <w:tabs>
          <w:tab w:val="left" w:pos="720"/>
        </w:tabs>
        <w:autoSpaceDE w:val="0"/>
        <w:jc w:val="both"/>
        <w:rPr>
          <w:lang w:val="ro-RO"/>
        </w:rPr>
      </w:pPr>
      <w:r w:rsidRPr="0008569B">
        <w:rPr>
          <w:b/>
          <w:i/>
          <w:sz w:val="25"/>
          <w:szCs w:val="25"/>
          <w:lang w:val="ro-RO"/>
        </w:rPr>
        <w:t>condiţii tehnice şi comerciale de implementare a portabilităţii numerelor</w:t>
      </w:r>
      <w:r w:rsidRPr="0008569B">
        <w:rPr>
          <w:sz w:val="25"/>
          <w:szCs w:val="25"/>
          <w:lang w:val="ro-RO"/>
        </w:rPr>
        <w:t xml:space="preserve"> </w:t>
      </w:r>
      <w:r w:rsidRPr="0008569B">
        <w:rPr>
          <w:lang w:val="ro-RO"/>
        </w:rPr>
        <w:t xml:space="preserve">– condiţiile tehnice, procedurale şi comerciale necesare pentru implementarea portabilităţii numerelor, adoptate prin decizie a preşedintelui Autorităţii Naţionale pentru Administrare si Reglementare în Comunicaţii, denumită în continuare </w:t>
      </w:r>
      <w:r w:rsidRPr="0008569B">
        <w:rPr>
          <w:sz w:val="25"/>
          <w:szCs w:val="25"/>
          <w:lang w:val="ro-RO"/>
        </w:rPr>
        <w:t>ANCOM</w:t>
      </w:r>
      <w:r w:rsidRPr="0008569B">
        <w:rPr>
          <w:lang w:val="ro-RO"/>
        </w:rPr>
        <w:t>, obligatorii pentru furnizorii de reţele publice de comunicaţii electronice şi de servicii de comunicaţii electronice destinate publicului.</w:t>
      </w:r>
    </w:p>
    <w:p w:rsidR="00C66EF3" w:rsidRPr="0008569B" w:rsidRDefault="00C66EF3" w:rsidP="00C66EF3">
      <w:pPr>
        <w:autoSpaceDE w:val="0"/>
        <w:jc w:val="both"/>
        <w:rPr>
          <w:lang w:val="ro-RO"/>
        </w:rPr>
      </w:pPr>
    </w:p>
    <w:p w:rsidR="00C66EF3" w:rsidRPr="0008569B" w:rsidRDefault="00C66EF3" w:rsidP="00C66EF3">
      <w:pPr>
        <w:jc w:val="both"/>
        <w:rPr>
          <w:lang w:val="ro-RO"/>
        </w:rPr>
      </w:pPr>
      <w:r w:rsidRPr="0008569B">
        <w:rPr>
          <w:lang w:val="ro-RO"/>
        </w:rPr>
        <w:t>Definiţiile de mai sus se complează cu definiţiile existente în actualul cadru de reglementare.</w:t>
      </w:r>
    </w:p>
    <w:p w:rsidR="00C66EF3" w:rsidRPr="0008569B" w:rsidRDefault="00C66EF3" w:rsidP="00C66EF3">
      <w:pPr>
        <w:autoSpaceDE w:val="0"/>
        <w:jc w:val="both"/>
        <w:rPr>
          <w:lang w:val="ro-RO"/>
        </w:rPr>
      </w:pPr>
    </w:p>
    <w:p w:rsidR="00E30084" w:rsidRPr="0008569B" w:rsidRDefault="00C66EF3" w:rsidP="00C10B96">
      <w:pPr>
        <w:numPr>
          <w:ilvl w:val="0"/>
          <w:numId w:val="13"/>
        </w:numPr>
        <w:tabs>
          <w:tab w:val="left" w:pos="720"/>
        </w:tabs>
        <w:autoSpaceDE w:val="0"/>
        <w:jc w:val="both"/>
        <w:rPr>
          <w:bCs/>
          <w:iCs/>
          <w:lang w:val="ro-RO"/>
        </w:rPr>
      </w:pPr>
      <w:r w:rsidRPr="0008569B">
        <w:rPr>
          <w:b/>
          <w:bCs/>
          <w:i/>
          <w:iCs/>
          <w:sz w:val="25"/>
          <w:szCs w:val="25"/>
          <w:lang w:val="ro-RO"/>
        </w:rPr>
        <w:t xml:space="preserve">FA – </w:t>
      </w:r>
      <w:r w:rsidRPr="0008569B">
        <w:rPr>
          <w:bCs/>
          <w:iCs/>
          <w:lang w:val="ro-RO"/>
        </w:rPr>
        <w:t>furnizor acceptor;</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FD –</w:t>
      </w:r>
      <w:r w:rsidRPr="0008569B">
        <w:rPr>
          <w:lang w:val="ro-RO"/>
        </w:rPr>
        <w:t xml:space="preserve"> furnizor donor</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BDC –</w:t>
      </w:r>
      <w:r w:rsidRPr="0008569B">
        <w:rPr>
          <w:lang w:val="ro-RO"/>
        </w:rPr>
        <w:t xml:space="preserve"> baza de date centralizata;</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lastRenderedPageBreak/>
        <w:t>LURN –</w:t>
      </w:r>
      <w:r w:rsidRPr="0008569B">
        <w:rPr>
          <w:lang w:val="ro-RO"/>
        </w:rPr>
        <w:t xml:space="preserve"> licenta de utilizare a resurselor de numerotatie;</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ACQ –</w:t>
      </w:r>
      <w:r w:rsidRPr="0008569B">
        <w:rPr>
          <w:lang w:val="ro-RO"/>
        </w:rPr>
        <w:t xml:space="preserve"> all call query;</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BDOp –</w:t>
      </w:r>
      <w:r w:rsidRPr="0008569B">
        <w:rPr>
          <w:lang w:val="ro-RO"/>
        </w:rPr>
        <w:t xml:space="preserve"> baza da date operationala;</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FO –</w:t>
      </w:r>
      <w:r w:rsidRPr="0008569B">
        <w:rPr>
          <w:lang w:val="ro-RO"/>
        </w:rPr>
        <w:t xml:space="preserve"> furnizor care origineaza apelul;</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FT –</w:t>
      </w:r>
      <w:r w:rsidRPr="0008569B">
        <w:rPr>
          <w:lang w:val="ro-RO"/>
        </w:rPr>
        <w:t xml:space="preserve"> furnizor care realizeaza tranzitul;</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IN –</w:t>
      </w:r>
      <w:r w:rsidRPr="0008569B">
        <w:rPr>
          <w:lang w:val="ro-RO"/>
        </w:rPr>
        <w:t xml:space="preserve"> intelligent network;</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OR –</w:t>
      </w:r>
      <w:r w:rsidRPr="0008569B">
        <w:rPr>
          <w:lang w:val="ro-RO"/>
        </w:rPr>
        <w:t xml:space="preserve"> onward routing;</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RN –</w:t>
      </w:r>
      <w:r w:rsidRPr="0008569B">
        <w:rPr>
          <w:lang w:val="ro-RO"/>
        </w:rPr>
        <w:t xml:space="preserve"> routing number;</w:t>
      </w:r>
    </w:p>
    <w:p w:rsidR="00E30084" w:rsidRPr="0008569B" w:rsidRDefault="00C66EF3" w:rsidP="00C10B96">
      <w:pPr>
        <w:numPr>
          <w:ilvl w:val="0"/>
          <w:numId w:val="13"/>
        </w:numPr>
        <w:tabs>
          <w:tab w:val="left" w:pos="720"/>
        </w:tabs>
        <w:autoSpaceDE w:val="0"/>
        <w:jc w:val="both"/>
        <w:rPr>
          <w:lang w:val="ro-RO"/>
        </w:rPr>
      </w:pPr>
      <w:r w:rsidRPr="0008569B">
        <w:rPr>
          <w:b/>
          <w:bCs/>
          <w:i/>
          <w:iCs/>
          <w:sz w:val="25"/>
          <w:szCs w:val="25"/>
          <w:lang w:val="ro-RO"/>
        </w:rPr>
        <w:t>B-</w:t>
      </w:r>
      <w:r w:rsidRPr="0008569B">
        <w:rPr>
          <w:lang w:val="ro-RO"/>
        </w:rPr>
        <w:t>no – numar abonat apelat</w:t>
      </w:r>
    </w:p>
    <w:p w:rsidR="00C66EF3" w:rsidRPr="0008569B" w:rsidRDefault="00C66EF3" w:rsidP="00C66EF3">
      <w:pPr>
        <w:autoSpaceDE w:val="0"/>
        <w:jc w:val="both"/>
        <w:rPr>
          <w:lang w:val="ro-RO"/>
        </w:rPr>
      </w:pPr>
    </w:p>
    <w:p w:rsidR="00513CD8" w:rsidRPr="0008569B" w:rsidRDefault="00513CD8" w:rsidP="005203C7">
      <w:pPr>
        <w:tabs>
          <w:tab w:val="right" w:leader="dot" w:pos="8640"/>
        </w:tabs>
        <w:rPr>
          <w:b/>
          <w:lang w:val="ro-RO"/>
        </w:rPr>
      </w:pPr>
    </w:p>
    <w:p w:rsidR="00FC04AC" w:rsidRPr="0008569B" w:rsidRDefault="0020232A" w:rsidP="005203C7">
      <w:pPr>
        <w:tabs>
          <w:tab w:val="right" w:leader="dot" w:pos="8640"/>
        </w:tabs>
        <w:rPr>
          <w:b/>
          <w:lang w:val="ro-RO"/>
        </w:rPr>
      </w:pPr>
      <w:r w:rsidRPr="0008569B">
        <w:rPr>
          <w:b/>
          <w:lang w:val="ro-RO"/>
        </w:rPr>
        <w:t>H</w:t>
      </w:r>
      <w:r w:rsidR="00465441" w:rsidRPr="0008569B">
        <w:rPr>
          <w:b/>
          <w:lang w:val="ro-RO"/>
        </w:rPr>
        <w:t xml:space="preserve">. </w:t>
      </w:r>
      <w:r w:rsidR="00FC04AC" w:rsidRPr="0008569B">
        <w:rPr>
          <w:b/>
          <w:lang w:val="ro-RO"/>
        </w:rPr>
        <w:t>Numere de rutare</w:t>
      </w:r>
    </w:p>
    <w:p w:rsidR="00FC04AC" w:rsidRPr="0008569B" w:rsidRDefault="00FC04AC" w:rsidP="0083307F">
      <w:pPr>
        <w:rPr>
          <w:lang w:val="fr-CA"/>
        </w:rPr>
      </w:pPr>
    </w:p>
    <w:p w:rsidR="00FC04AC" w:rsidRPr="0008569B" w:rsidRDefault="00FC04AC" w:rsidP="0083307F">
      <w:pPr>
        <w:rPr>
          <w:lang w:val="it-IT"/>
        </w:rPr>
      </w:pPr>
      <w:r w:rsidRPr="0008569B">
        <w:rPr>
          <w:lang w:val="it-IT"/>
        </w:rPr>
        <w:t xml:space="preserve">Numere de rutare </w:t>
      </w:r>
      <w:r w:rsidR="003C00A4">
        <w:rPr>
          <w:b/>
          <w:lang w:val="it-IT"/>
        </w:rPr>
        <w:t xml:space="preserve">ORANGE ROMANIA COMMUNICATIONS </w:t>
      </w:r>
      <w:r w:rsidRPr="0008569B">
        <w:rPr>
          <w:lang w:val="it-IT"/>
        </w:rPr>
        <w:t>:</w:t>
      </w:r>
    </w:p>
    <w:p w:rsidR="007C2EE2" w:rsidRPr="0008569B" w:rsidRDefault="007C2EE2" w:rsidP="0083307F">
      <w:pPr>
        <w:rPr>
          <w:lang w:val="it-IT"/>
        </w:rPr>
      </w:pPr>
    </w:p>
    <w:p w:rsidR="007C2EE2" w:rsidRPr="0008569B" w:rsidRDefault="007C2EE2" w:rsidP="00245E2A">
      <w:pPr>
        <w:rPr>
          <w:lang w:val="it-IT"/>
        </w:rPr>
      </w:pPr>
      <w:r w:rsidRPr="0008569B">
        <w:rPr>
          <w:lang w:val="it-IT"/>
        </w:rPr>
        <w:t xml:space="preserve">18201 - utilizat pentru terminarea traficului catre abonati </w:t>
      </w:r>
      <w:r w:rsidR="003C00A4">
        <w:rPr>
          <w:lang w:val="it-IT"/>
        </w:rPr>
        <w:t xml:space="preserve">ORANGE ROMANIA COMMUNICATIONS </w:t>
      </w:r>
      <w:r w:rsidRPr="0008569B">
        <w:rPr>
          <w:lang w:val="it-IT"/>
        </w:rPr>
        <w:t xml:space="preserve"> din domeniul </w:t>
      </w:r>
      <w:r w:rsidR="00C930E7" w:rsidRPr="0008569B">
        <w:rPr>
          <w:lang w:val="it-IT"/>
        </w:rPr>
        <w:t xml:space="preserve">nativ </w:t>
      </w:r>
      <w:r w:rsidRPr="0008569B">
        <w:rPr>
          <w:lang w:val="it-IT"/>
        </w:rPr>
        <w:t>de cifratie geografic fix</w:t>
      </w:r>
      <w:r w:rsidR="008B02CC" w:rsidRPr="0008569B">
        <w:rPr>
          <w:lang w:val="it-IT"/>
        </w:rPr>
        <w:t xml:space="preserve">, </w:t>
      </w:r>
      <w:r w:rsidR="00C930E7" w:rsidRPr="0008569B">
        <w:rPr>
          <w:lang w:val="it-IT"/>
        </w:rPr>
        <w:t>0</w:t>
      </w:r>
      <w:r w:rsidR="008B02CC" w:rsidRPr="0008569B">
        <w:rPr>
          <w:lang w:val="it-IT"/>
        </w:rPr>
        <w:t>Z=02</w:t>
      </w:r>
      <w:r w:rsidR="00C930E7" w:rsidRPr="0008569B">
        <w:rPr>
          <w:lang w:val="it-IT"/>
        </w:rPr>
        <w:t xml:space="preserve">, sau ported-in </w:t>
      </w:r>
      <w:r w:rsidR="003C00A4">
        <w:rPr>
          <w:lang w:val="it-IT"/>
        </w:rPr>
        <w:t xml:space="preserve"> ORANGE</w:t>
      </w:r>
      <w:r w:rsidR="003C00A4" w:rsidRPr="0008569B">
        <w:rPr>
          <w:lang w:val="ro-RO"/>
        </w:rPr>
        <w:t xml:space="preserve"> ROM</w:t>
      </w:r>
      <w:r w:rsidR="003C00A4">
        <w:rPr>
          <w:lang w:val="ro-RO"/>
        </w:rPr>
        <w:t>A</w:t>
      </w:r>
      <w:r w:rsidR="003C00A4" w:rsidRPr="0008569B">
        <w:rPr>
          <w:lang w:val="ro-RO"/>
        </w:rPr>
        <w:t>NIA COMMUNICATIONS</w:t>
      </w:r>
    </w:p>
    <w:p w:rsidR="007C2EE2" w:rsidRPr="0008569B" w:rsidRDefault="007C2EE2" w:rsidP="00245E2A">
      <w:pPr>
        <w:rPr>
          <w:lang w:val="it-IT"/>
        </w:rPr>
      </w:pPr>
    </w:p>
    <w:p w:rsidR="00E60C5E" w:rsidRPr="0008569B" w:rsidRDefault="007C2EE2" w:rsidP="00245E2A">
      <w:pPr>
        <w:rPr>
          <w:lang w:val="fr-CA"/>
        </w:rPr>
      </w:pPr>
      <w:r w:rsidRPr="0008569B">
        <w:rPr>
          <w:lang w:val="fr-CA"/>
        </w:rPr>
        <w:t xml:space="preserve">18880 </w:t>
      </w:r>
      <w:r w:rsidR="00E60C5E" w:rsidRPr="0008569B">
        <w:rPr>
          <w:lang w:val="fr-CA"/>
        </w:rPr>
        <w:t>- utilizat pentru numerotatia nongeografica d</w:t>
      </w:r>
      <w:r w:rsidR="008B02CC" w:rsidRPr="0008569B">
        <w:rPr>
          <w:lang w:val="fr-CA"/>
        </w:rPr>
        <w:t>in domeniul</w:t>
      </w:r>
      <w:r w:rsidR="00C930E7" w:rsidRPr="0008569B">
        <w:rPr>
          <w:lang w:val="fr-CA"/>
        </w:rPr>
        <w:t xml:space="preserve"> portabil</w:t>
      </w:r>
      <w:r w:rsidR="008B02CC" w:rsidRPr="0008569B">
        <w:rPr>
          <w:lang w:val="fr-CA"/>
        </w:rPr>
        <w:t xml:space="preserve"> </w:t>
      </w:r>
      <w:r w:rsidR="00C930E7" w:rsidRPr="0008569B">
        <w:rPr>
          <w:lang w:val="fr-CA"/>
        </w:rPr>
        <w:t>0</w:t>
      </w:r>
      <w:r w:rsidR="008B02CC" w:rsidRPr="0008569B">
        <w:rPr>
          <w:lang w:val="fr-CA"/>
        </w:rPr>
        <w:t>Z=08;</w:t>
      </w:r>
    </w:p>
    <w:p w:rsidR="007C2EE2" w:rsidRPr="0008569B" w:rsidRDefault="007C2EE2" w:rsidP="00245E2A">
      <w:pPr>
        <w:rPr>
          <w:lang w:val="fr-CA"/>
        </w:rPr>
      </w:pPr>
      <w:r w:rsidRPr="0008569B">
        <w:rPr>
          <w:lang w:val="fr-CA"/>
        </w:rPr>
        <w:t xml:space="preserve">18200 - utilizat pentru servicii </w:t>
      </w:r>
      <w:r w:rsidR="003C00A4">
        <w:rPr>
          <w:lang w:val="fr-CA"/>
        </w:rPr>
        <w:t xml:space="preserve">ORANGE ROMANIA COMMUNICATIONS </w:t>
      </w:r>
      <w:r w:rsidRPr="0008569B">
        <w:rPr>
          <w:lang w:val="fr-CA"/>
        </w:rPr>
        <w:t xml:space="preserve"> de numere scurte de interes general la nivel local;</w:t>
      </w:r>
    </w:p>
    <w:p w:rsidR="007C2EE2" w:rsidRPr="0008569B" w:rsidRDefault="007C2EE2" w:rsidP="00245E2A">
      <w:pPr>
        <w:rPr>
          <w:lang w:val="fr-CA"/>
        </w:rPr>
      </w:pPr>
      <w:r w:rsidRPr="0008569B">
        <w:rPr>
          <w:lang w:val="fr-CA"/>
        </w:rPr>
        <w:t>18</w:t>
      </w:r>
      <w:r w:rsidR="00E60C5E" w:rsidRPr="0008569B">
        <w:rPr>
          <w:lang w:val="fr-CA"/>
        </w:rPr>
        <w:t>202</w:t>
      </w:r>
      <w:r w:rsidRPr="0008569B">
        <w:rPr>
          <w:lang w:val="fr-CA"/>
        </w:rPr>
        <w:t xml:space="preserve"> – utilizat pentru numerotatia fixa nongeografica </w:t>
      </w:r>
      <w:r w:rsidR="008B02CC" w:rsidRPr="0008569B">
        <w:rPr>
          <w:lang w:val="fr-CA"/>
        </w:rPr>
        <w:t xml:space="preserve">din domeniul </w:t>
      </w:r>
      <w:r w:rsidR="00DE00A9" w:rsidRPr="0008569B">
        <w:rPr>
          <w:lang w:val="fr-CA"/>
        </w:rPr>
        <w:t>0ZA</w:t>
      </w:r>
      <w:r w:rsidR="008B02CC" w:rsidRPr="0008569B">
        <w:rPr>
          <w:lang w:val="fr-CA"/>
        </w:rPr>
        <w:t>=</w:t>
      </w:r>
      <w:r w:rsidRPr="0008569B">
        <w:rPr>
          <w:lang w:val="fr-CA"/>
        </w:rPr>
        <w:t>03</w:t>
      </w:r>
      <w:r w:rsidR="00C930E7" w:rsidRPr="0008569B">
        <w:rPr>
          <w:lang w:val="fr-CA"/>
        </w:rPr>
        <w:t>7</w:t>
      </w:r>
      <w:r w:rsidRPr="0008569B">
        <w:rPr>
          <w:lang w:val="fr-CA"/>
        </w:rPr>
        <w:t>.</w:t>
      </w:r>
    </w:p>
    <w:p w:rsidR="00103BB4" w:rsidRPr="0008569B" w:rsidRDefault="00103BB4" w:rsidP="00245E2A">
      <w:pPr>
        <w:rPr>
          <w:lang w:val="fr-CA"/>
        </w:rPr>
      </w:pPr>
    </w:p>
    <w:p w:rsidR="00A56E97" w:rsidRPr="0008569B" w:rsidRDefault="00A56E97" w:rsidP="00245E2A">
      <w:pPr>
        <w:rPr>
          <w:lang w:val="fr-CA"/>
        </w:rPr>
      </w:pPr>
      <w:r w:rsidRPr="0008569B">
        <w:rPr>
          <w:lang w:val="fr-CA"/>
        </w:rPr>
        <w:t>Numere de rutare Operator:</w:t>
      </w:r>
    </w:p>
    <w:p w:rsidR="00A56E97" w:rsidRPr="0008569B" w:rsidRDefault="00A56E97" w:rsidP="00245E2A">
      <w:pPr>
        <w:rPr>
          <w:lang w:val="fr-CA"/>
        </w:rPr>
      </w:pPr>
    </w:p>
    <w:p w:rsidR="007C2EE2" w:rsidRPr="0008569B" w:rsidRDefault="0020232A" w:rsidP="007C2EE2">
      <w:pPr>
        <w:jc w:val="both"/>
        <w:rPr>
          <w:rFonts w:ascii="Arial" w:hAnsi="Arial" w:cs="Arial"/>
          <w:b/>
          <w:lang w:val="pt-BR"/>
        </w:rPr>
      </w:pPr>
      <w:r w:rsidRPr="0008569B">
        <w:rPr>
          <w:rFonts w:ascii="Arial" w:hAnsi="Arial" w:cs="Arial"/>
          <w:b/>
          <w:lang w:val="pt-BR"/>
        </w:rPr>
        <w:t>I</w:t>
      </w:r>
      <w:r w:rsidR="005203C7" w:rsidRPr="0008569B">
        <w:rPr>
          <w:rFonts w:ascii="Arial" w:hAnsi="Arial" w:cs="Arial"/>
          <w:b/>
          <w:lang w:val="pt-BR"/>
        </w:rPr>
        <w:t xml:space="preserve">. </w:t>
      </w:r>
      <w:r w:rsidR="007C2EE2" w:rsidRPr="0008569B">
        <w:rPr>
          <w:rFonts w:ascii="Arial" w:hAnsi="Arial" w:cs="Arial"/>
          <w:b/>
          <w:lang w:val="pt-BR"/>
        </w:rPr>
        <w:t>O</w:t>
      </w:r>
      <w:r w:rsidR="00940302" w:rsidRPr="0008569B">
        <w:rPr>
          <w:rFonts w:ascii="Arial" w:hAnsi="Arial" w:cs="Arial"/>
          <w:b/>
          <w:lang w:val="pt-BR"/>
        </w:rPr>
        <w:t>b</w:t>
      </w:r>
      <w:r w:rsidR="007C2EE2" w:rsidRPr="0008569B">
        <w:rPr>
          <w:rFonts w:ascii="Arial" w:hAnsi="Arial" w:cs="Arial"/>
          <w:b/>
          <w:lang w:val="pt-BR"/>
        </w:rPr>
        <w:t>servatii:</w:t>
      </w:r>
    </w:p>
    <w:p w:rsidR="007C2EE2" w:rsidRPr="0008569B" w:rsidRDefault="007C2EE2" w:rsidP="007C2EE2">
      <w:pPr>
        <w:jc w:val="both"/>
        <w:rPr>
          <w:rFonts w:ascii="Arial" w:hAnsi="Arial" w:cs="Arial"/>
          <w:lang w:val="pt-BR"/>
        </w:rPr>
      </w:pPr>
    </w:p>
    <w:p w:rsidR="007C2EE2" w:rsidRPr="0008569B" w:rsidRDefault="007C2EE2" w:rsidP="00245E2A">
      <w:pPr>
        <w:rPr>
          <w:lang w:val="pt-BR"/>
        </w:rPr>
      </w:pPr>
      <w:r w:rsidRPr="0008569B">
        <w:rPr>
          <w:lang w:val="pt-BR"/>
        </w:rPr>
        <w:t xml:space="preserve">Apelurile către numerele </w:t>
      </w:r>
      <w:r w:rsidR="003C00A4">
        <w:rPr>
          <w:lang w:val="pt-BR"/>
        </w:rPr>
        <w:t xml:space="preserve">ORANGE ROMANIA COMMUNICATIONS </w:t>
      </w:r>
      <w:r w:rsidRPr="0008569B">
        <w:rPr>
          <w:lang w:val="pt-BR"/>
        </w:rPr>
        <w:t xml:space="preserve"> geografice fixe neportate, care pana la data prezentului act aditional erau transmise spre PoI </w:t>
      </w:r>
      <w:r w:rsidR="003C00A4">
        <w:rPr>
          <w:lang w:val="pt-BR"/>
        </w:rPr>
        <w:t xml:space="preserve">ORANGE ROMANIA COMMUNICATIONS </w:t>
      </w:r>
      <w:r w:rsidRPr="0008569B">
        <w:rPr>
          <w:lang w:val="pt-BR"/>
        </w:rPr>
        <w:t xml:space="preserve"> cu RN asociat 180yz, se  vor  transmite cu valoarea RN=18201.</w:t>
      </w:r>
    </w:p>
    <w:p w:rsidR="007C2EE2" w:rsidRPr="0008569B" w:rsidRDefault="007C2EE2" w:rsidP="00245E2A">
      <w:pPr>
        <w:rPr>
          <w:lang w:val="pt-BR"/>
        </w:rPr>
      </w:pPr>
    </w:p>
    <w:p w:rsidR="007C2EE2" w:rsidRPr="0008569B" w:rsidRDefault="007C2EE2" w:rsidP="00245E2A">
      <w:pPr>
        <w:rPr>
          <w:lang w:val="fr-CA"/>
        </w:rPr>
      </w:pPr>
      <w:r w:rsidRPr="0008569B">
        <w:rPr>
          <w:lang w:val="pt-BR"/>
        </w:rPr>
        <w:t xml:space="preserve">Pentru numerele de apel portate in </w:t>
      </w:r>
      <w:r w:rsidR="003C00A4">
        <w:rPr>
          <w:lang w:val="pt-BR"/>
        </w:rPr>
        <w:t xml:space="preserve">ORANGE ROMANIA COMMUNICATIONS </w:t>
      </w:r>
      <w:r w:rsidRPr="0008569B">
        <w:rPr>
          <w:lang w:val="pt-BR"/>
        </w:rPr>
        <w:t xml:space="preserve">, apelurile </w:t>
      </w:r>
      <w:r w:rsidR="00C930E7" w:rsidRPr="0008569B">
        <w:rPr>
          <w:lang w:val="pt-BR"/>
        </w:rPr>
        <w:t xml:space="preserve">pot </w:t>
      </w:r>
      <w:r w:rsidRPr="0008569B">
        <w:rPr>
          <w:lang w:val="pt-BR"/>
        </w:rPr>
        <w:t xml:space="preserve">fi transmise din partea </w:t>
      </w:r>
      <w:r w:rsidR="003052C2" w:rsidRPr="0008569B">
        <w:rPr>
          <w:lang w:val="pt-BR"/>
        </w:rPr>
        <w:t>OPERATOR</w:t>
      </w:r>
      <w:r w:rsidRPr="0008569B">
        <w:rPr>
          <w:lang w:val="pt-BR"/>
        </w:rPr>
        <w:t xml:space="preserve"> </w:t>
      </w:r>
      <w:r w:rsidR="00C930E7" w:rsidRPr="0008569B">
        <w:rPr>
          <w:lang w:val="pt-BR"/>
        </w:rPr>
        <w:t xml:space="preserve">si </w:t>
      </w:r>
      <w:r w:rsidRPr="0008569B">
        <w:rPr>
          <w:lang w:val="pt-BR"/>
        </w:rPr>
        <w:t xml:space="preserve">cu valori ale RN din tranşa 180xx, valoare rezultata din BDC ANCOM si care va fi ataşată ca urmare a interogării platformei de portabilitate, ca o consecinţă a utilizării metodei ACQ (numărul  portat are asociat în platformă un RN 180xx specific). </w:t>
      </w:r>
      <w:r w:rsidR="003C00A4">
        <w:rPr>
          <w:lang w:val="fr-CA"/>
        </w:rPr>
        <w:t xml:space="preserve">ORANGE ROMANIA COMMUNICATIONS </w:t>
      </w:r>
      <w:r w:rsidRPr="0008569B">
        <w:rPr>
          <w:lang w:val="fr-CA"/>
        </w:rPr>
        <w:t xml:space="preserve"> a initiat masuri de inlocuire treptata a RN=180xx din BDC, incat sa simplifice procesul de portare.</w:t>
      </w:r>
    </w:p>
    <w:p w:rsidR="00FC04AC" w:rsidRPr="0008569B" w:rsidRDefault="00FC04AC">
      <w:pPr>
        <w:rPr>
          <w:lang w:val="ro-RO"/>
        </w:rPr>
      </w:pPr>
    </w:p>
    <w:p w:rsidR="00C66EF3" w:rsidRPr="0008569B" w:rsidRDefault="00C66EF3">
      <w:pPr>
        <w:rPr>
          <w:lang w:val="ro-RO"/>
        </w:rPr>
      </w:pPr>
    </w:p>
    <w:p w:rsidR="0014001A" w:rsidRPr="0008569B" w:rsidRDefault="003C00A4" w:rsidP="0014001A">
      <w:pPr>
        <w:jc w:val="both"/>
        <w:rPr>
          <w:lang w:val="ro-RO"/>
        </w:rPr>
      </w:pPr>
      <w:r>
        <w:rPr>
          <w:b/>
          <w:lang w:val="ro-RO"/>
        </w:rPr>
        <w:t xml:space="preserve"> ORANGE</w:t>
      </w:r>
      <w:r w:rsidR="0014001A" w:rsidRPr="0008569B">
        <w:rPr>
          <w:b/>
          <w:lang w:val="ro-RO"/>
        </w:rPr>
        <w:t xml:space="preserve"> ROMANIA</w:t>
      </w:r>
      <w:r w:rsidR="0014001A" w:rsidRPr="0008569B">
        <w:rPr>
          <w:lang w:val="ro-RO"/>
        </w:rPr>
        <w:tab/>
      </w:r>
      <w:r w:rsidR="0014001A" w:rsidRPr="0008569B">
        <w:rPr>
          <w:lang w:val="ro-RO"/>
        </w:rPr>
        <w:tab/>
      </w:r>
      <w:r w:rsidR="0014001A" w:rsidRPr="0008569B">
        <w:rPr>
          <w:lang w:val="ro-RO"/>
        </w:rPr>
        <w:tab/>
        <w:t xml:space="preserve">                     </w:t>
      </w:r>
      <w:r w:rsidR="00C66EF3" w:rsidRPr="0008569B">
        <w:rPr>
          <w:b/>
          <w:lang w:val="ro-RO"/>
        </w:rPr>
        <w:t>Operator</w:t>
      </w:r>
      <w:r w:rsidR="0014001A" w:rsidRPr="0008569B">
        <w:rPr>
          <w:lang w:val="ro-RO"/>
        </w:rPr>
        <w:tab/>
      </w:r>
      <w:r w:rsidR="0014001A" w:rsidRPr="0008569B">
        <w:rPr>
          <w:lang w:val="ro-RO"/>
        </w:rPr>
        <w:tab/>
      </w:r>
    </w:p>
    <w:p w:rsidR="0014001A" w:rsidRPr="0008569B" w:rsidRDefault="0014001A" w:rsidP="0014001A">
      <w:pPr>
        <w:jc w:val="both"/>
        <w:rPr>
          <w:b/>
          <w:bCs/>
          <w:lang w:val="it-IT"/>
        </w:rPr>
      </w:pPr>
      <w:r w:rsidRPr="0008569B">
        <w:rPr>
          <w:b/>
          <w:bCs/>
          <w:lang w:val="it-IT"/>
        </w:rPr>
        <w:t>COMMUNICATIONS SA</w:t>
      </w:r>
    </w:p>
    <w:p w:rsidR="0014001A" w:rsidRPr="0008569B" w:rsidRDefault="0014001A" w:rsidP="0014001A">
      <w:pPr>
        <w:jc w:val="both"/>
        <w:rPr>
          <w:b/>
          <w:bCs/>
          <w:sz w:val="20"/>
          <w:szCs w:val="20"/>
          <w:lang w:val="it-IT"/>
        </w:rPr>
      </w:pPr>
    </w:p>
    <w:p w:rsidR="00FC04AC" w:rsidRPr="0008569B" w:rsidRDefault="00FC04AC"/>
    <w:sectPr w:rsidR="00FC04AC" w:rsidRPr="0008569B" w:rsidSect="00A36CF1">
      <w:headerReference w:type="default" r:id="rId8"/>
      <w:footerReference w:type="default" r:id="rId9"/>
      <w:footnotePr>
        <w:pos w:val="beneathText"/>
      </w:footnotePr>
      <w:type w:val="continuous"/>
      <w:pgSz w:w="12240" w:h="15840"/>
      <w:pgMar w:top="1618"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A09" w:rsidRDefault="005A4A09">
      <w:r>
        <w:separator/>
      </w:r>
    </w:p>
  </w:endnote>
  <w:endnote w:type="continuationSeparator" w:id="0">
    <w:p w:rsidR="005A4A09" w:rsidRDefault="005A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18"/>
      <w:gridCol w:w="7938"/>
    </w:tblGrid>
    <w:tr w:rsidR="00560552">
      <w:tc>
        <w:tcPr>
          <w:tcW w:w="918" w:type="dxa"/>
        </w:tcPr>
        <w:p w:rsidR="00560552" w:rsidRDefault="0037569B">
          <w:pPr>
            <w:pStyle w:val="Footer"/>
            <w:jc w:val="right"/>
            <w:rPr>
              <w:b/>
              <w:color w:val="4F81BD" w:themeColor="accent1"/>
              <w:sz w:val="32"/>
              <w:szCs w:val="32"/>
            </w:rPr>
          </w:pPr>
          <w:r>
            <w:fldChar w:fldCharType="begin"/>
          </w:r>
          <w:r w:rsidR="00560552">
            <w:instrText xml:space="preserve"> PAGE   \* MERGEFORMAT </w:instrText>
          </w:r>
          <w:r>
            <w:fldChar w:fldCharType="separate"/>
          </w:r>
          <w:r w:rsidR="00FF1510" w:rsidRPr="00FF1510">
            <w:rPr>
              <w:b/>
              <w:noProof/>
              <w:color w:val="4F81BD" w:themeColor="accent1"/>
              <w:sz w:val="32"/>
              <w:szCs w:val="32"/>
            </w:rPr>
            <w:t>1</w:t>
          </w:r>
          <w:r>
            <w:rPr>
              <w:b/>
              <w:noProof/>
              <w:color w:val="4F81BD" w:themeColor="accent1"/>
              <w:sz w:val="32"/>
              <w:szCs w:val="32"/>
            </w:rPr>
            <w:fldChar w:fldCharType="end"/>
          </w:r>
        </w:p>
      </w:tc>
      <w:tc>
        <w:tcPr>
          <w:tcW w:w="7938" w:type="dxa"/>
        </w:tcPr>
        <w:p w:rsidR="00560552" w:rsidRDefault="00560552">
          <w:pPr>
            <w:pStyle w:val="Footer"/>
          </w:pPr>
        </w:p>
      </w:tc>
    </w:tr>
  </w:tbl>
  <w:p w:rsidR="00560552" w:rsidRDefault="0056055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A09" w:rsidRDefault="005A4A09">
      <w:r>
        <w:separator/>
      </w:r>
    </w:p>
  </w:footnote>
  <w:footnote w:type="continuationSeparator" w:id="0">
    <w:p w:rsidR="005A4A09" w:rsidRDefault="005A4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552" w:rsidRDefault="00560552">
    <w:pPr>
      <w:pStyle w:val="Header"/>
      <w:pBdr>
        <w:bottom w:val="single" w:sz="4" w:space="1"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sz w:val="16"/>
      </w:rPr>
    </w:lvl>
  </w:abstractNum>
  <w:abstractNum w:abstractNumId="2" w15:restartNumberingAfterBreak="0">
    <w:nsid w:val="00000003"/>
    <w:multiLevelType w:val="multilevel"/>
    <w:tmpl w:val="3F344378"/>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4"/>
    <w:lvl w:ilvl="0">
      <w:start w:val="3"/>
      <w:numFmt w:val="none"/>
      <w:suff w:val="nothing"/>
      <w:lvlText w:val="6.12.2"/>
      <w:lvlJc w:val="left"/>
      <w:pPr>
        <w:tabs>
          <w:tab w:val="num" w:pos="360"/>
        </w:tabs>
        <w:ind w:left="360" w:hanging="360"/>
      </w:pPr>
    </w:lvl>
    <w:lvl w:ilvl="1">
      <w:start w:val="1"/>
      <w:numFmt w:val="decimal"/>
      <w:lvlText w:val="4..%2"/>
      <w:lvlJc w:val="left"/>
      <w:pPr>
        <w:tabs>
          <w:tab w:val="num" w:pos="792"/>
        </w:tabs>
        <w:ind w:left="792" w:hanging="432"/>
      </w:pPr>
    </w:lvl>
    <w:lvl w:ilvl="2">
      <w:start w:val="1"/>
      <w:numFmt w:val="none"/>
      <w:suff w:val="nothing"/>
      <w:lvlText w:val="2.3"/>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4.%5..."/>
      <w:lvlJc w:val="left"/>
      <w:pPr>
        <w:tabs>
          <w:tab w:val="num" w:pos="2232"/>
        </w:tabs>
        <w:ind w:left="2232" w:hanging="792"/>
      </w:pPr>
    </w:lvl>
    <w:lvl w:ilvl="5">
      <w:start w:val="1"/>
      <w:numFmt w:val="decimal"/>
      <w:lvlText w:val="..%5.%6.."/>
      <w:lvlJc w:val="left"/>
      <w:pPr>
        <w:tabs>
          <w:tab w:val="num" w:pos="2736"/>
        </w:tabs>
        <w:ind w:left="2736" w:hanging="936"/>
      </w:pPr>
    </w:lvl>
    <w:lvl w:ilvl="6">
      <w:start w:val="1"/>
      <w:numFmt w:val="decimal"/>
      <w:lvlText w:val="..%4.%5.%6.%7..."/>
      <w:lvlJc w:val="left"/>
      <w:pPr>
        <w:tabs>
          <w:tab w:val="num" w:pos="3240"/>
        </w:tabs>
        <w:ind w:left="3240" w:hanging="1080"/>
      </w:pPr>
    </w:lvl>
    <w:lvl w:ilvl="7">
      <w:start w:val="1"/>
      <w:numFmt w:val="decimal"/>
      <w:lvlText w:val="..%4.%5.%6.%7.%8..."/>
      <w:lvlJc w:val="left"/>
      <w:pPr>
        <w:tabs>
          <w:tab w:val="num" w:pos="3744"/>
        </w:tabs>
        <w:ind w:left="3744" w:hanging="1224"/>
      </w:pPr>
    </w:lvl>
    <w:lvl w:ilvl="8">
      <w:start w:val="1"/>
      <w:numFmt w:val="decimal"/>
      <w:lvlText w:val="..%4.%5.%6.%7.%8.%9..."/>
      <w:lvlJc w:val="left"/>
      <w:pPr>
        <w:tabs>
          <w:tab w:val="num" w:pos="4320"/>
        </w:tabs>
        <w:ind w:left="4320" w:hanging="1440"/>
      </w:pPr>
    </w:lvl>
  </w:abstractNum>
  <w:abstractNum w:abstractNumId="4" w15:restartNumberingAfterBreak="0">
    <w:nsid w:val="00000005"/>
    <w:multiLevelType w:val="multilevel"/>
    <w:tmpl w:val="00000005"/>
    <w:name w:val="WW8Num5"/>
    <w:lvl w:ilvl="0">
      <w:start w:val="3"/>
      <w:numFmt w:val="none"/>
      <w:suff w:val="nothing"/>
      <w:lvlText w:val="6.13.2"/>
      <w:lvlJc w:val="left"/>
      <w:pPr>
        <w:tabs>
          <w:tab w:val="num" w:pos="360"/>
        </w:tabs>
        <w:ind w:left="360" w:hanging="360"/>
      </w:pPr>
    </w:lvl>
    <w:lvl w:ilvl="1">
      <w:start w:val="1"/>
      <w:numFmt w:val="none"/>
      <w:suff w:val="nothing"/>
      <w:lvlText w:val="6.13.2"/>
      <w:lvlJc w:val="left"/>
      <w:pPr>
        <w:tabs>
          <w:tab w:val="num" w:pos="792"/>
        </w:tabs>
        <w:ind w:left="792" w:hanging="432"/>
      </w:pPr>
    </w:lvl>
    <w:lvl w:ilvl="2">
      <w:start w:val="1"/>
      <w:numFmt w:val="none"/>
      <w:suff w:val="nothing"/>
      <w:lvlText w:val="2.3"/>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5"/>
      <w:lvlJc w:val="left"/>
      <w:pPr>
        <w:tabs>
          <w:tab w:val="num" w:pos="2232"/>
        </w:tabs>
        <w:ind w:left="2232" w:hanging="792"/>
      </w:pPr>
    </w:lvl>
    <w:lvl w:ilvl="5">
      <w:start w:val="1"/>
      <w:numFmt w:val="decimal"/>
      <w:lvlText w:val="........%6"/>
      <w:lvlJc w:val="left"/>
      <w:pPr>
        <w:tabs>
          <w:tab w:val="num" w:pos="2736"/>
        </w:tabs>
        <w:ind w:left="2736" w:hanging="936"/>
      </w:pPr>
    </w:lvl>
    <w:lvl w:ilvl="6">
      <w:start w:val="1"/>
      <w:numFmt w:val="decimal"/>
      <w:lvlText w:val="......%7..."/>
      <w:lvlJc w:val="left"/>
      <w:pPr>
        <w:tabs>
          <w:tab w:val="num" w:pos="3240"/>
        </w:tabs>
        <w:ind w:left="3240" w:hanging="1080"/>
      </w:pPr>
    </w:lvl>
    <w:lvl w:ilvl="7">
      <w:start w:val="1"/>
      <w:numFmt w:val="decimal"/>
      <w:lvlText w:val="......%7.%8..."/>
      <w:lvlJc w:val="left"/>
      <w:pPr>
        <w:tabs>
          <w:tab w:val="num" w:pos="3744"/>
        </w:tabs>
        <w:ind w:left="3744" w:hanging="1224"/>
      </w:pPr>
    </w:lvl>
    <w:lvl w:ilvl="8">
      <w:start w:val="1"/>
      <w:numFmt w:val="decimal"/>
      <w:lvlText w:val="......%6.%7.%8.%9....."/>
      <w:lvlJc w:val="left"/>
      <w:pPr>
        <w:tabs>
          <w:tab w:val="num" w:pos="4320"/>
        </w:tabs>
        <w:ind w:left="4320" w:hanging="1440"/>
      </w:pPr>
    </w:lvl>
  </w:abstractNum>
  <w:abstractNum w:abstractNumId="5" w15:restartNumberingAfterBreak="0">
    <w:nsid w:val="00000006"/>
    <w:multiLevelType w:val="singleLevel"/>
    <w:tmpl w:val="00000006"/>
    <w:lvl w:ilvl="0">
      <w:start w:val="1"/>
      <w:numFmt w:val="lowerLetter"/>
      <w:lvlText w:val="%1)"/>
      <w:lvlJc w:val="left"/>
      <w:pPr>
        <w:tabs>
          <w:tab w:val="num" w:pos="1080"/>
        </w:tabs>
        <w:ind w:left="1080" w:hanging="360"/>
      </w:pPr>
    </w:lvl>
  </w:abstractNum>
  <w:abstractNum w:abstractNumId="6" w15:restartNumberingAfterBreak="0">
    <w:nsid w:val="00000007"/>
    <w:multiLevelType w:val="multilevel"/>
    <w:tmpl w:val="00000007"/>
    <w:lvl w:ilvl="0">
      <w:start w:val="3"/>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decimal"/>
      <w:lvlText w:val="4.%2.%3."/>
      <w:lvlJc w:val="left"/>
      <w:pPr>
        <w:tabs>
          <w:tab w:val="num" w:pos="1674"/>
        </w:tabs>
        <w:ind w:left="1674" w:hanging="504"/>
      </w:pPr>
    </w:lvl>
    <w:lvl w:ilvl="3">
      <w:start w:val="1"/>
      <w:numFmt w:val="decimal"/>
      <w:lvlText w:val="4.%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8"/>
    <w:multiLevelType w:val="singleLevel"/>
    <w:tmpl w:val="00000008"/>
    <w:name w:val="WW8Num8"/>
    <w:lvl w:ilvl="0">
      <w:start w:val="1"/>
      <w:numFmt w:val="lowerLetter"/>
      <w:lvlText w:val="%1)"/>
      <w:lvlJc w:val="left"/>
      <w:pPr>
        <w:tabs>
          <w:tab w:val="num" w:pos="1080"/>
        </w:tabs>
        <w:ind w:left="1080" w:hanging="360"/>
      </w:pPr>
    </w:lvl>
  </w:abstractNum>
  <w:abstractNum w:abstractNumId="8" w15:restartNumberingAfterBreak="0">
    <w:nsid w:val="00000009"/>
    <w:multiLevelType w:val="singleLevel"/>
    <w:tmpl w:val="00000009"/>
    <w:name w:val="WW8Num9"/>
    <w:lvl w:ilvl="0">
      <w:start w:val="1"/>
      <w:numFmt w:val="lowerLetter"/>
      <w:lvlText w:val="%1)"/>
      <w:lvlJc w:val="left"/>
      <w:pPr>
        <w:tabs>
          <w:tab w:val="num" w:pos="1080"/>
        </w:tabs>
        <w:ind w:left="1080" w:hanging="360"/>
      </w:pPr>
    </w:lvl>
  </w:abstractNum>
  <w:abstractNum w:abstractNumId="9" w15:restartNumberingAfterBreak="0">
    <w:nsid w:val="0000000A"/>
    <w:multiLevelType w:val="multilevel"/>
    <w:tmpl w:val="0000000A"/>
    <w:name w:val="WW8Num10"/>
    <w:lvl w:ilvl="0">
      <w:start w:val="6"/>
      <w:numFmt w:val="decimal"/>
      <w:lvlText w:val="%1"/>
      <w:lvlJc w:val="left"/>
      <w:pPr>
        <w:tabs>
          <w:tab w:val="num" w:pos="360"/>
        </w:tabs>
        <w:ind w:left="360" w:hanging="360"/>
      </w:pPr>
    </w:lvl>
    <w:lvl w:ilvl="1">
      <w:start w:val="8"/>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80"/>
        </w:tabs>
        <w:ind w:left="1080" w:hanging="360"/>
      </w:pPr>
    </w:lvl>
  </w:abstractNum>
  <w:abstractNum w:abstractNumId="11" w15:restartNumberingAfterBreak="0">
    <w:nsid w:val="0000000C"/>
    <w:multiLevelType w:val="singleLevel"/>
    <w:tmpl w:val="0000000C"/>
    <w:name w:val="WW8Num12"/>
    <w:lvl w:ilvl="0">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Wingdings" w:hAnsi="Wingdings"/>
      </w:rPr>
    </w:lvl>
  </w:abstractNum>
  <w:abstractNum w:abstractNumId="13" w15:restartNumberingAfterBreak="0">
    <w:nsid w:val="0000000E"/>
    <w:multiLevelType w:val="multilevel"/>
    <w:tmpl w:val="0000000E"/>
    <w:name w:val="WW8Num14"/>
    <w:lvl w:ilvl="0">
      <w:start w:val="3"/>
      <w:numFmt w:val="none"/>
      <w:suff w:val="nothing"/>
      <w:lvlText w:val="10"/>
      <w:lvlJc w:val="left"/>
      <w:pPr>
        <w:tabs>
          <w:tab w:val="num" w:pos="360"/>
        </w:tabs>
        <w:ind w:left="360" w:hanging="360"/>
      </w:pPr>
    </w:lvl>
    <w:lvl w:ilvl="1">
      <w:start w:val="1"/>
      <w:numFmt w:val="none"/>
      <w:suff w:val="nothing"/>
      <w:lvlText w:val="6.13.2"/>
      <w:lvlJc w:val="left"/>
      <w:pPr>
        <w:tabs>
          <w:tab w:val="num" w:pos="792"/>
        </w:tabs>
        <w:ind w:left="792" w:hanging="432"/>
      </w:pPr>
    </w:lvl>
    <w:lvl w:ilvl="2">
      <w:start w:val="1"/>
      <w:numFmt w:val="none"/>
      <w:suff w:val="nothing"/>
      <w:lvlText w:val="8.3"/>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5"/>
      <w:lvlJc w:val="left"/>
      <w:pPr>
        <w:tabs>
          <w:tab w:val="num" w:pos="2232"/>
        </w:tabs>
        <w:ind w:left="2232" w:hanging="792"/>
      </w:pPr>
    </w:lvl>
    <w:lvl w:ilvl="5">
      <w:start w:val="1"/>
      <w:numFmt w:val="decimal"/>
      <w:lvlText w:val="........%6"/>
      <w:lvlJc w:val="left"/>
      <w:pPr>
        <w:tabs>
          <w:tab w:val="num" w:pos="2736"/>
        </w:tabs>
        <w:ind w:left="2736" w:hanging="936"/>
      </w:pPr>
    </w:lvl>
    <w:lvl w:ilvl="6">
      <w:start w:val="1"/>
      <w:numFmt w:val="decimal"/>
      <w:lvlText w:val="......%7..."/>
      <w:lvlJc w:val="left"/>
      <w:pPr>
        <w:tabs>
          <w:tab w:val="num" w:pos="3240"/>
        </w:tabs>
        <w:ind w:left="3240" w:hanging="1080"/>
      </w:pPr>
    </w:lvl>
    <w:lvl w:ilvl="7">
      <w:start w:val="1"/>
      <w:numFmt w:val="decimal"/>
      <w:lvlText w:val="......%7.%8..."/>
      <w:lvlJc w:val="left"/>
      <w:pPr>
        <w:tabs>
          <w:tab w:val="num" w:pos="3744"/>
        </w:tabs>
        <w:ind w:left="3744" w:hanging="1224"/>
      </w:pPr>
    </w:lvl>
    <w:lvl w:ilvl="8">
      <w:start w:val="1"/>
      <w:numFmt w:val="decimal"/>
      <w:lvlText w:val="......%6.%7.%8.%9....."/>
      <w:lvlJc w:val="left"/>
      <w:pPr>
        <w:tabs>
          <w:tab w:val="num" w:pos="4320"/>
        </w:tabs>
        <w:ind w:left="4320" w:hanging="1440"/>
      </w:pPr>
    </w:lvl>
  </w:abstractNum>
  <w:abstractNum w:abstractNumId="14" w15:restartNumberingAfterBreak="0">
    <w:nsid w:val="00000010"/>
    <w:multiLevelType w:val="singleLevel"/>
    <w:tmpl w:val="00000010"/>
    <w:name w:val="WW8Num16"/>
    <w:lvl w:ilvl="0">
      <w:start w:val="1"/>
      <w:numFmt w:val="lowerLetter"/>
      <w:lvlText w:val="%1)"/>
      <w:lvlJc w:val="left"/>
      <w:pPr>
        <w:tabs>
          <w:tab w:val="num" w:pos="1080"/>
        </w:tabs>
        <w:ind w:left="1080" w:hanging="360"/>
      </w:pPr>
    </w:lvl>
  </w:abstractNum>
  <w:abstractNum w:abstractNumId="15" w15:restartNumberingAfterBreak="0">
    <w:nsid w:val="00000011"/>
    <w:multiLevelType w:val="singleLevel"/>
    <w:tmpl w:val="00000011"/>
    <w:lvl w:ilvl="0">
      <w:start w:val="1"/>
      <w:numFmt w:val="lowerLetter"/>
      <w:lvlText w:val="%1)"/>
      <w:lvlJc w:val="left"/>
      <w:pPr>
        <w:tabs>
          <w:tab w:val="num" w:pos="720"/>
        </w:tabs>
        <w:ind w:left="720" w:hanging="360"/>
      </w:pPr>
    </w:lvl>
  </w:abstractNum>
  <w:abstractNum w:abstractNumId="16" w15:restartNumberingAfterBreak="0">
    <w:nsid w:val="00000012"/>
    <w:multiLevelType w:val="multilevel"/>
    <w:tmpl w:val="00000012"/>
    <w:name w:val="WW8Num18"/>
    <w:lvl w:ilvl="0">
      <w:start w:val="7"/>
      <w:numFmt w:val="decimal"/>
      <w:lvlText w:val="%1"/>
      <w:lvlJc w:val="left"/>
      <w:pPr>
        <w:tabs>
          <w:tab w:val="num" w:pos="360"/>
        </w:tabs>
        <w:ind w:left="360" w:hanging="360"/>
      </w:pPr>
    </w:lvl>
    <w:lvl w:ilvl="1">
      <w:start w:val="8"/>
      <w:numFmt w:val="decimal"/>
      <w:lvlText w:val="6.%2"/>
      <w:lvlJc w:val="left"/>
      <w:pPr>
        <w:tabs>
          <w:tab w:val="num" w:pos="360"/>
        </w:tabs>
        <w:ind w:left="360" w:hanging="360"/>
      </w:pPr>
    </w:lvl>
    <w:lvl w:ilvl="2">
      <w:start w:val="1"/>
      <w:numFmt w:val="none"/>
      <w:suff w:val="nothing"/>
      <w:lvlText w:val="6.11.2"/>
      <w:lvlJc w:val="left"/>
      <w:pPr>
        <w:tabs>
          <w:tab w:val="num" w:pos="720"/>
        </w:tabs>
        <w:ind w:left="720" w:hanging="720"/>
      </w:pPr>
    </w:lvl>
    <w:lvl w:ilvl="3">
      <w:start w:val="2"/>
      <w:numFmt w:val="decimal"/>
      <w:lvlText w:val="6.11.1%4"/>
      <w:lvlJc w:val="left"/>
      <w:pPr>
        <w:tabs>
          <w:tab w:val="num" w:pos="720"/>
        </w:tabs>
        <w:ind w:left="720" w:hanging="720"/>
      </w:pPr>
    </w:lvl>
    <w:lvl w:ilvl="4">
      <w:start w:val="1"/>
      <w:numFmt w:val="decimal"/>
      <w:lvlText w:val="%2.%4.%5"/>
      <w:lvlJc w:val="left"/>
      <w:pPr>
        <w:tabs>
          <w:tab w:val="num" w:pos="1080"/>
        </w:tabs>
        <w:ind w:left="1080" w:hanging="1080"/>
      </w:pPr>
    </w:lvl>
    <w:lvl w:ilvl="5">
      <w:start w:val="1"/>
      <w:numFmt w:val="decimal"/>
      <w:lvlText w:val="%2.%4.%5.%6"/>
      <w:lvlJc w:val="left"/>
      <w:pPr>
        <w:tabs>
          <w:tab w:val="num" w:pos="1080"/>
        </w:tabs>
        <w:ind w:left="1080" w:hanging="1080"/>
      </w:pPr>
    </w:lvl>
    <w:lvl w:ilvl="6">
      <w:start w:val="1"/>
      <w:numFmt w:val="decimal"/>
      <w:lvlText w:val="%2.%4.%5.%6.%7"/>
      <w:lvlJc w:val="left"/>
      <w:pPr>
        <w:tabs>
          <w:tab w:val="num" w:pos="1440"/>
        </w:tabs>
        <w:ind w:left="1440" w:hanging="1440"/>
      </w:pPr>
    </w:lvl>
    <w:lvl w:ilvl="7">
      <w:start w:val="1"/>
      <w:numFmt w:val="decimal"/>
      <w:lvlText w:val="%2.%4.%5.%6.%7.%8"/>
      <w:lvlJc w:val="left"/>
      <w:pPr>
        <w:tabs>
          <w:tab w:val="num" w:pos="1440"/>
        </w:tabs>
        <w:ind w:left="1440" w:hanging="1440"/>
      </w:pPr>
    </w:lvl>
    <w:lvl w:ilvl="8">
      <w:start w:val="1"/>
      <w:numFmt w:val="decimal"/>
      <w:lvlText w:val="%2.%4.%5.%6.%7.%8.%9"/>
      <w:lvlJc w:val="left"/>
      <w:pPr>
        <w:tabs>
          <w:tab w:val="num" w:pos="1800"/>
        </w:tabs>
        <w:ind w:left="1800" w:hanging="1800"/>
      </w:pPr>
    </w:lvl>
  </w:abstractNum>
  <w:abstractNum w:abstractNumId="17"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sz w:val="16"/>
      </w:rPr>
    </w:lvl>
  </w:abstractNum>
  <w:abstractNum w:abstractNumId="18" w15:restartNumberingAfterBreak="0">
    <w:nsid w:val="00000014"/>
    <w:multiLevelType w:val="singleLevel"/>
    <w:tmpl w:val="00000014"/>
    <w:name w:val="WW8Num20"/>
    <w:lvl w:ilvl="0">
      <w:start w:val="1"/>
      <w:numFmt w:val="lowerLetter"/>
      <w:lvlText w:val="%1)"/>
      <w:lvlJc w:val="left"/>
      <w:pPr>
        <w:tabs>
          <w:tab w:val="num" w:pos="1080"/>
        </w:tabs>
        <w:ind w:left="1080" w:hanging="360"/>
      </w:pPr>
    </w:lvl>
  </w:abstractNum>
  <w:abstractNum w:abstractNumId="19" w15:restartNumberingAfterBreak="0">
    <w:nsid w:val="00000015"/>
    <w:multiLevelType w:val="singleLevel"/>
    <w:tmpl w:val="00000015"/>
    <w:name w:val="WW8Num21"/>
    <w:lvl w:ilvl="0">
      <w:start w:val="1"/>
      <w:numFmt w:val="decimal"/>
      <w:lvlText w:val="%1."/>
      <w:lvlJc w:val="left"/>
      <w:pPr>
        <w:tabs>
          <w:tab w:val="num" w:pos="720"/>
        </w:tabs>
        <w:ind w:left="720" w:hanging="360"/>
      </w:pPr>
      <w:rPr>
        <w:sz w:val="16"/>
      </w:rPr>
    </w:lvl>
  </w:abstractNum>
  <w:abstractNum w:abstractNumId="20" w15:restartNumberingAfterBreak="0">
    <w:nsid w:val="00000016"/>
    <w:multiLevelType w:val="multilevel"/>
    <w:tmpl w:val="00000016"/>
    <w:name w:val="WW8Num22"/>
    <w:lvl w:ilvl="0">
      <w:start w:val="9"/>
      <w:numFmt w:val="decimal"/>
      <w:lvlText w:val="%1"/>
      <w:lvlJc w:val="left"/>
      <w:pPr>
        <w:tabs>
          <w:tab w:val="num" w:pos="360"/>
        </w:tabs>
        <w:ind w:left="360" w:hanging="360"/>
      </w:pPr>
    </w:lvl>
    <w:lvl w:ilvl="1">
      <w:start w:val="1"/>
      <w:numFmt w:val="decimal"/>
      <w:lvlText w:val="8.%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15:restartNumberingAfterBreak="0">
    <w:nsid w:val="00000017"/>
    <w:multiLevelType w:val="singleLevel"/>
    <w:tmpl w:val="00000017"/>
    <w:name w:val="WW8Num23"/>
    <w:lvl w:ilvl="0">
      <w:start w:val="1"/>
      <w:numFmt w:val="none"/>
      <w:suff w:val="nothing"/>
      <w:lvlText w:val="9"/>
      <w:lvlJc w:val="left"/>
      <w:pPr>
        <w:tabs>
          <w:tab w:val="num" w:pos="720"/>
        </w:tabs>
        <w:ind w:left="720" w:hanging="360"/>
      </w:pPr>
    </w:lvl>
  </w:abstractNum>
  <w:abstractNum w:abstractNumId="22" w15:restartNumberingAfterBreak="0">
    <w:nsid w:val="00000018"/>
    <w:multiLevelType w:val="singleLevel"/>
    <w:tmpl w:val="00000018"/>
    <w:name w:val="WW8Num24"/>
    <w:lvl w:ilvl="0">
      <w:start w:val="1"/>
      <w:numFmt w:val="lowerLetter"/>
      <w:lvlText w:val="%1)"/>
      <w:lvlJc w:val="left"/>
      <w:pPr>
        <w:tabs>
          <w:tab w:val="num" w:pos="1080"/>
        </w:tabs>
        <w:ind w:left="1080" w:hanging="360"/>
      </w:pPr>
    </w:lvl>
  </w:abstractNum>
  <w:abstractNum w:abstractNumId="23" w15:restartNumberingAfterBreak="0">
    <w:nsid w:val="00000019"/>
    <w:multiLevelType w:val="multilevel"/>
    <w:tmpl w:val="00000019"/>
    <w:name w:val="WW8Num25"/>
    <w:lvl w:ilvl="0">
      <w:start w:val="3"/>
      <w:numFmt w:val="decimal"/>
      <w:lvlText w:val="%1"/>
      <w:lvlJc w:val="left"/>
      <w:pPr>
        <w:tabs>
          <w:tab w:val="num" w:pos="360"/>
        </w:tabs>
        <w:ind w:left="360" w:hanging="360"/>
      </w:pPr>
    </w:lvl>
    <w:lvl w:ilvl="1">
      <w:start w:val="1"/>
      <w:numFmt w:val="decimal"/>
      <w:lvlText w:val="3.%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0000001A"/>
    <w:multiLevelType w:val="singleLevel"/>
    <w:tmpl w:val="0000001A"/>
    <w:name w:val="WW8Num26"/>
    <w:lvl w:ilvl="0">
      <w:start w:val="1"/>
      <w:numFmt w:val="lowerLetter"/>
      <w:lvlText w:val="%1)"/>
      <w:lvlJc w:val="left"/>
      <w:pPr>
        <w:tabs>
          <w:tab w:val="num" w:pos="1080"/>
        </w:tabs>
        <w:ind w:left="1080" w:hanging="360"/>
      </w:pPr>
    </w:lvl>
  </w:abstractNum>
  <w:abstractNum w:abstractNumId="25" w15:restartNumberingAfterBreak="0">
    <w:nsid w:val="0000001B"/>
    <w:multiLevelType w:val="singleLevel"/>
    <w:tmpl w:val="0000001B"/>
    <w:name w:val="WW8Num27"/>
    <w:lvl w:ilvl="0">
      <w:start w:val="1"/>
      <w:numFmt w:val="decimal"/>
      <w:lvlText w:val="%1"/>
      <w:lvlJc w:val="left"/>
      <w:pPr>
        <w:tabs>
          <w:tab w:val="num" w:pos="360"/>
        </w:tabs>
        <w:ind w:left="360" w:hanging="360"/>
      </w:pPr>
    </w:lvl>
  </w:abstractNum>
  <w:abstractNum w:abstractNumId="26" w15:restartNumberingAfterBreak="0">
    <w:nsid w:val="0000001C"/>
    <w:multiLevelType w:val="singleLevel"/>
    <w:tmpl w:val="0000001C"/>
    <w:name w:val="WW8Num28"/>
    <w:lvl w:ilvl="0">
      <w:start w:val="1"/>
      <w:numFmt w:val="decimal"/>
      <w:lvlText w:val="%1."/>
      <w:lvlJc w:val="left"/>
      <w:pPr>
        <w:tabs>
          <w:tab w:val="num" w:pos="720"/>
        </w:tabs>
        <w:ind w:left="720" w:hanging="360"/>
      </w:pPr>
    </w:lvl>
  </w:abstractNum>
  <w:abstractNum w:abstractNumId="27" w15:restartNumberingAfterBreak="0">
    <w:nsid w:val="0000001D"/>
    <w:multiLevelType w:val="singleLevel"/>
    <w:tmpl w:val="0000001D"/>
    <w:name w:val="WW8Num29"/>
    <w:lvl w:ilvl="0">
      <w:start w:val="1"/>
      <w:numFmt w:val="lowerLetter"/>
      <w:lvlText w:val="%1)"/>
      <w:lvlJc w:val="left"/>
      <w:pPr>
        <w:tabs>
          <w:tab w:val="num" w:pos="1080"/>
        </w:tabs>
        <w:ind w:left="1080" w:hanging="360"/>
      </w:pPr>
    </w:lvl>
  </w:abstractNum>
  <w:abstractNum w:abstractNumId="28" w15:restartNumberingAfterBreak="0">
    <w:nsid w:val="0000001E"/>
    <w:multiLevelType w:val="multilevel"/>
    <w:tmpl w:val="0000001E"/>
    <w:name w:val="WW8Num30"/>
    <w:lvl w:ilvl="0">
      <w:start w:val="7"/>
      <w:numFmt w:val="decimal"/>
      <w:lvlText w:val="%1"/>
      <w:lvlJc w:val="left"/>
      <w:pPr>
        <w:tabs>
          <w:tab w:val="num" w:pos="360"/>
        </w:tabs>
        <w:ind w:left="360" w:hanging="360"/>
      </w:pPr>
    </w:lvl>
    <w:lvl w:ilvl="1">
      <w:start w:val="1"/>
      <w:numFmt w:val="none"/>
      <w:suff w:val="nothing"/>
      <w:lvlText w:val="6.11.2.4"/>
      <w:lvlJc w:val="left"/>
      <w:pPr>
        <w:tabs>
          <w:tab w:val="num" w:pos="360"/>
        </w:tabs>
        <w:ind w:left="360" w:hanging="360"/>
      </w:pPr>
    </w:lvl>
    <w:lvl w:ilvl="2">
      <w:start w:val="2"/>
      <w:numFmt w:val="none"/>
      <w:suff w:val="nothing"/>
      <w:lvlText w:val="6.12.1"/>
      <w:lvlJc w:val="left"/>
      <w:pPr>
        <w:tabs>
          <w:tab w:val="num" w:pos="720"/>
        </w:tabs>
        <w:ind w:left="720" w:hanging="720"/>
      </w:pPr>
    </w:lvl>
    <w:lvl w:ilvl="3">
      <w:start w:val="1"/>
      <w:numFmt w:val="decimal"/>
      <w:lvlText w:val="6.11.2%4."/>
      <w:lvlJc w:val="left"/>
      <w:pPr>
        <w:tabs>
          <w:tab w:val="num" w:pos="720"/>
        </w:tabs>
        <w:ind w:left="720" w:hanging="720"/>
      </w:pPr>
    </w:lvl>
    <w:lvl w:ilvl="4">
      <w:start w:val="1"/>
      <w:numFmt w:val="decimal"/>
      <w:lvlText w:val="%5.."/>
      <w:lvlJc w:val="left"/>
      <w:pPr>
        <w:tabs>
          <w:tab w:val="num" w:pos="1080"/>
        </w:tabs>
        <w:ind w:left="1080" w:hanging="1080"/>
      </w:pPr>
    </w:lvl>
    <w:lvl w:ilvl="5">
      <w:start w:val="1"/>
      <w:numFmt w:val="decimal"/>
      <w:lvlText w:val="%6..."/>
      <w:lvlJc w:val="left"/>
      <w:pPr>
        <w:tabs>
          <w:tab w:val="num" w:pos="1080"/>
        </w:tabs>
        <w:ind w:left="1080" w:hanging="1080"/>
      </w:pPr>
    </w:lvl>
    <w:lvl w:ilvl="6">
      <w:start w:val="1"/>
      <w:numFmt w:val="decimal"/>
      <w:lvlText w:val="%6.%7."/>
      <w:lvlJc w:val="left"/>
      <w:pPr>
        <w:tabs>
          <w:tab w:val="num" w:pos="1440"/>
        </w:tabs>
        <w:ind w:left="1440" w:hanging="1440"/>
      </w:pPr>
    </w:lvl>
    <w:lvl w:ilvl="7">
      <w:start w:val="1"/>
      <w:numFmt w:val="decimal"/>
      <w:lvlText w:val="%5.%6.%7.%8.."/>
      <w:lvlJc w:val="left"/>
      <w:pPr>
        <w:tabs>
          <w:tab w:val="num" w:pos="1440"/>
        </w:tabs>
        <w:ind w:left="1440" w:hanging="1440"/>
      </w:pPr>
    </w:lvl>
    <w:lvl w:ilvl="8">
      <w:start w:val="1"/>
      <w:numFmt w:val="decimal"/>
      <w:lvlText w:val="%5.%6.%7.%8.%9.."/>
      <w:lvlJc w:val="left"/>
      <w:pPr>
        <w:tabs>
          <w:tab w:val="num" w:pos="1800"/>
        </w:tabs>
        <w:ind w:left="1800" w:hanging="1800"/>
      </w:pPr>
    </w:lvl>
  </w:abstractNum>
  <w:abstractNum w:abstractNumId="29"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sz w:val="16"/>
      </w:rPr>
    </w:lvl>
    <w:lvl w:ilvl="1">
      <w:start w:val="1"/>
      <w:numFmt w:val="lowerLetter"/>
      <w:lvlText w:val="%2)"/>
      <w:lvlJc w:val="left"/>
      <w:pPr>
        <w:tabs>
          <w:tab w:val="num" w:pos="1800"/>
        </w:tabs>
        <w:ind w:left="1800" w:hanging="360"/>
      </w:pPr>
    </w:lvl>
    <w:lvl w:ilvl="2">
      <w:start w:val="1"/>
      <w:numFmt w:val="upperLetter"/>
      <w:lvlText w:val="%3."/>
      <w:lvlJc w:val="left"/>
      <w:pPr>
        <w:tabs>
          <w:tab w:val="num" w:pos="2700"/>
        </w:tabs>
        <w:ind w:left="2700" w:hanging="360"/>
      </w:pPr>
      <w:rPr>
        <w:b/>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0"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sz w:val="16"/>
      </w:rPr>
    </w:lvl>
  </w:abstractNum>
  <w:abstractNum w:abstractNumId="31" w15:restartNumberingAfterBreak="0">
    <w:nsid w:val="00000021"/>
    <w:multiLevelType w:val="multilevel"/>
    <w:tmpl w:val="00000021"/>
    <w:name w:val="WW8Num33"/>
    <w:lvl w:ilvl="0">
      <w:start w:val="8"/>
      <w:numFmt w:val="decimal"/>
      <w:lvlText w:val="%1"/>
      <w:lvlJc w:val="left"/>
      <w:pPr>
        <w:tabs>
          <w:tab w:val="num" w:pos="360"/>
        </w:tabs>
        <w:ind w:left="36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2" w15:restartNumberingAfterBreak="0">
    <w:nsid w:val="00000022"/>
    <w:multiLevelType w:val="multilevel"/>
    <w:tmpl w:val="00000022"/>
    <w:name w:val="WW8Num34"/>
    <w:lvl w:ilvl="0">
      <w:start w:val="3"/>
      <w:numFmt w:val="none"/>
      <w:suff w:val="nothing"/>
      <w:lvlText w:val="6.12"/>
      <w:lvlJc w:val="left"/>
      <w:pPr>
        <w:tabs>
          <w:tab w:val="num" w:pos="360"/>
        </w:tabs>
        <w:ind w:left="360" w:hanging="360"/>
      </w:pPr>
    </w:lvl>
    <w:lvl w:ilvl="1">
      <w:start w:val="1"/>
      <w:numFmt w:val="none"/>
      <w:suff w:val="nothing"/>
      <w:lvlText w:val="6.13.2"/>
      <w:lvlJc w:val="left"/>
      <w:pPr>
        <w:tabs>
          <w:tab w:val="num" w:pos="792"/>
        </w:tabs>
        <w:ind w:left="792" w:hanging="432"/>
      </w:pPr>
    </w:lvl>
    <w:lvl w:ilvl="2">
      <w:start w:val="1"/>
      <w:numFmt w:val="none"/>
      <w:suff w:val="nothing"/>
      <w:lvlText w:val="2.3"/>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5"/>
      <w:lvlJc w:val="left"/>
      <w:pPr>
        <w:tabs>
          <w:tab w:val="num" w:pos="2232"/>
        </w:tabs>
        <w:ind w:left="2232" w:hanging="792"/>
      </w:pPr>
    </w:lvl>
    <w:lvl w:ilvl="5">
      <w:start w:val="1"/>
      <w:numFmt w:val="decimal"/>
      <w:lvlText w:val="........%6"/>
      <w:lvlJc w:val="left"/>
      <w:pPr>
        <w:tabs>
          <w:tab w:val="num" w:pos="2736"/>
        </w:tabs>
        <w:ind w:left="2736" w:hanging="936"/>
      </w:pPr>
    </w:lvl>
    <w:lvl w:ilvl="6">
      <w:start w:val="1"/>
      <w:numFmt w:val="decimal"/>
      <w:lvlText w:val="......%7..."/>
      <w:lvlJc w:val="left"/>
      <w:pPr>
        <w:tabs>
          <w:tab w:val="num" w:pos="3240"/>
        </w:tabs>
        <w:ind w:left="3240" w:hanging="1080"/>
      </w:pPr>
    </w:lvl>
    <w:lvl w:ilvl="7">
      <w:start w:val="1"/>
      <w:numFmt w:val="decimal"/>
      <w:lvlText w:val="......%7.%8..."/>
      <w:lvlJc w:val="left"/>
      <w:pPr>
        <w:tabs>
          <w:tab w:val="num" w:pos="3744"/>
        </w:tabs>
        <w:ind w:left="3744" w:hanging="1224"/>
      </w:pPr>
    </w:lvl>
    <w:lvl w:ilvl="8">
      <w:start w:val="1"/>
      <w:numFmt w:val="decimal"/>
      <w:lvlText w:val="......%6.%7.%8.%9....."/>
      <w:lvlJc w:val="left"/>
      <w:pPr>
        <w:tabs>
          <w:tab w:val="num" w:pos="4320"/>
        </w:tabs>
        <w:ind w:left="4320" w:hanging="1440"/>
      </w:pPr>
    </w:lvl>
  </w:abstractNum>
  <w:abstractNum w:abstractNumId="33" w15:restartNumberingAfterBreak="0">
    <w:nsid w:val="00000023"/>
    <w:multiLevelType w:val="singleLevel"/>
    <w:tmpl w:val="00000023"/>
    <w:name w:val="WW8Num35"/>
    <w:lvl w:ilvl="0">
      <w:start w:val="1"/>
      <w:numFmt w:val="lowerLetter"/>
      <w:lvlText w:val="%1)"/>
      <w:lvlJc w:val="left"/>
      <w:pPr>
        <w:tabs>
          <w:tab w:val="num" w:pos="720"/>
        </w:tabs>
        <w:ind w:left="720" w:hanging="360"/>
      </w:pPr>
    </w:lvl>
  </w:abstractNum>
  <w:abstractNum w:abstractNumId="34" w15:restartNumberingAfterBreak="0">
    <w:nsid w:val="00000024"/>
    <w:multiLevelType w:val="multilevel"/>
    <w:tmpl w:val="00000024"/>
    <w:name w:val="WW8Num36"/>
    <w:lvl w:ilvl="0">
      <w:start w:val="9"/>
      <w:numFmt w:val="decimal"/>
      <w:lvlText w:val="%1"/>
      <w:lvlJc w:val="left"/>
      <w:pPr>
        <w:tabs>
          <w:tab w:val="num" w:pos="360"/>
        </w:tabs>
        <w:ind w:left="360" w:hanging="360"/>
      </w:pPr>
    </w:lvl>
    <w:lvl w:ilvl="1">
      <w:start w:val="4"/>
      <w:numFmt w:val="decimal"/>
      <w:lvlText w:val="8.%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5" w15:restartNumberingAfterBreak="0">
    <w:nsid w:val="00000025"/>
    <w:multiLevelType w:val="multilevel"/>
    <w:tmpl w:val="00000025"/>
    <w:name w:val="WW8Num37"/>
    <w:lvl w:ilvl="0">
      <w:start w:val="5"/>
      <w:numFmt w:val="decimal"/>
      <w:lvlText w:val="%1"/>
      <w:lvlJc w:val="left"/>
      <w:pPr>
        <w:tabs>
          <w:tab w:val="num" w:pos="360"/>
        </w:tabs>
        <w:ind w:left="360" w:hanging="360"/>
      </w:pPr>
    </w:lvl>
    <w:lvl w:ilvl="1">
      <w:start w:val="1"/>
      <w:numFmt w:val="decimal"/>
      <w:lvlText w:val="5.%2."/>
      <w:lvlJc w:val="left"/>
      <w:pPr>
        <w:tabs>
          <w:tab w:val="num" w:pos="792"/>
        </w:tabs>
        <w:ind w:left="792" w:hanging="432"/>
      </w:pPr>
    </w:lvl>
    <w:lvl w:ilvl="2">
      <w:start w:val="1"/>
      <w:numFmt w:val="decimal"/>
      <w:lvlText w:val="6.%2.%3."/>
      <w:lvlJc w:val="left"/>
      <w:pPr>
        <w:tabs>
          <w:tab w:val="num" w:pos="1224"/>
        </w:tabs>
        <w:ind w:left="1224" w:hanging="504"/>
      </w:pPr>
    </w:lvl>
    <w:lvl w:ilvl="3">
      <w:start w:val="1"/>
      <w:numFmt w:val="decimal"/>
      <w:lvlText w:val="4.%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00000026"/>
    <w:multiLevelType w:val="multilevel"/>
    <w:tmpl w:val="00000026"/>
    <w:name w:val="WW8Num38"/>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00000027"/>
    <w:multiLevelType w:val="singleLevel"/>
    <w:tmpl w:val="00000027"/>
    <w:name w:val="WW8Num39"/>
    <w:lvl w:ilvl="0">
      <w:start w:val="1"/>
      <w:numFmt w:val="lowerLetter"/>
      <w:lvlText w:val="%1)"/>
      <w:lvlJc w:val="left"/>
      <w:pPr>
        <w:tabs>
          <w:tab w:val="num" w:pos="1080"/>
        </w:tabs>
        <w:ind w:left="1080" w:hanging="360"/>
      </w:pPr>
    </w:lvl>
  </w:abstractNum>
  <w:abstractNum w:abstractNumId="38" w15:restartNumberingAfterBreak="0">
    <w:nsid w:val="00000028"/>
    <w:multiLevelType w:val="singleLevel"/>
    <w:tmpl w:val="00000028"/>
    <w:name w:val="WW8Num40"/>
    <w:lvl w:ilvl="0">
      <w:start w:val="1"/>
      <w:numFmt w:val="bullet"/>
      <w:lvlText w:val=""/>
      <w:lvlJc w:val="left"/>
      <w:pPr>
        <w:tabs>
          <w:tab w:val="num" w:pos="720"/>
        </w:tabs>
        <w:ind w:left="720" w:hanging="360"/>
      </w:pPr>
      <w:rPr>
        <w:rFonts w:ascii="Symbol" w:hAnsi="Symbol"/>
        <w:sz w:val="16"/>
      </w:rPr>
    </w:lvl>
  </w:abstractNum>
  <w:abstractNum w:abstractNumId="39" w15:restartNumberingAfterBreak="0">
    <w:nsid w:val="00000029"/>
    <w:multiLevelType w:val="singleLevel"/>
    <w:tmpl w:val="00000029"/>
    <w:name w:val="WW8Num41"/>
    <w:lvl w:ilvl="0">
      <w:numFmt w:val="bullet"/>
      <w:lvlText w:val="-"/>
      <w:lvlJc w:val="left"/>
      <w:pPr>
        <w:tabs>
          <w:tab w:val="num" w:pos="720"/>
        </w:tabs>
        <w:ind w:left="720" w:hanging="360"/>
      </w:pPr>
      <w:rPr>
        <w:rFonts w:ascii="Times New Roman" w:hAnsi="Times New Roman"/>
        <w:sz w:val="16"/>
      </w:rPr>
    </w:lvl>
  </w:abstractNum>
  <w:abstractNum w:abstractNumId="40" w15:restartNumberingAfterBreak="0">
    <w:nsid w:val="0000002A"/>
    <w:multiLevelType w:val="singleLevel"/>
    <w:tmpl w:val="0000002A"/>
    <w:name w:val="WW8Num42"/>
    <w:lvl w:ilvl="0">
      <w:start w:val="1"/>
      <w:numFmt w:val="bullet"/>
      <w:lvlText w:val=""/>
      <w:lvlJc w:val="left"/>
      <w:pPr>
        <w:tabs>
          <w:tab w:val="num" w:pos="720"/>
        </w:tabs>
        <w:ind w:left="720" w:hanging="360"/>
      </w:pPr>
      <w:rPr>
        <w:rFonts w:ascii="Wingdings" w:hAnsi="Wingdings" w:cs="Times New Roman"/>
      </w:rPr>
    </w:lvl>
  </w:abstractNum>
  <w:abstractNum w:abstractNumId="41" w15:restartNumberingAfterBreak="0">
    <w:nsid w:val="0000002B"/>
    <w:multiLevelType w:val="multilevel"/>
    <w:tmpl w:val="0000002B"/>
    <w:name w:val="WW8Num43"/>
    <w:lvl w:ilvl="0">
      <w:start w:val="3"/>
      <w:numFmt w:val="none"/>
      <w:suff w:val="nothing"/>
      <w:lvlText w:val="6.13"/>
      <w:lvlJc w:val="left"/>
      <w:pPr>
        <w:tabs>
          <w:tab w:val="num" w:pos="360"/>
        </w:tabs>
        <w:ind w:left="360" w:hanging="360"/>
      </w:pPr>
    </w:lvl>
    <w:lvl w:ilvl="1">
      <w:start w:val="1"/>
      <w:numFmt w:val="none"/>
      <w:suff w:val="nothing"/>
      <w:lvlText w:val="6.13.1"/>
      <w:lvlJc w:val="left"/>
      <w:pPr>
        <w:tabs>
          <w:tab w:val="num" w:pos="792"/>
        </w:tabs>
        <w:ind w:left="792" w:hanging="432"/>
      </w:pPr>
    </w:lvl>
    <w:lvl w:ilvl="2">
      <w:start w:val="1"/>
      <w:numFmt w:val="none"/>
      <w:suff w:val="nothing"/>
      <w:lvlText w:val="2.3"/>
      <w:lvlJc w:val="left"/>
      <w:pPr>
        <w:tabs>
          <w:tab w:val="num" w:pos="1224"/>
        </w:tabs>
        <w:ind w:left="1224" w:hanging="504"/>
      </w:pPr>
    </w:lvl>
    <w:lvl w:ilvl="3">
      <w:start w:val="1"/>
      <w:numFmt w:val="decimal"/>
      <w:lvlText w:val="....%4"/>
      <w:lvlJc w:val="left"/>
      <w:pPr>
        <w:tabs>
          <w:tab w:val="num" w:pos="1728"/>
        </w:tabs>
        <w:ind w:left="1728" w:hanging="648"/>
      </w:pPr>
    </w:lvl>
    <w:lvl w:ilvl="4">
      <w:start w:val="1"/>
      <w:numFmt w:val="decimal"/>
      <w:lvlText w:val=".....%5"/>
      <w:lvlJc w:val="left"/>
      <w:pPr>
        <w:tabs>
          <w:tab w:val="num" w:pos="2232"/>
        </w:tabs>
        <w:ind w:left="2232" w:hanging="792"/>
      </w:pPr>
    </w:lvl>
    <w:lvl w:ilvl="5">
      <w:start w:val="1"/>
      <w:numFmt w:val="decimal"/>
      <w:lvlText w:val="........%6"/>
      <w:lvlJc w:val="left"/>
      <w:pPr>
        <w:tabs>
          <w:tab w:val="num" w:pos="2736"/>
        </w:tabs>
        <w:ind w:left="2736" w:hanging="936"/>
      </w:pPr>
    </w:lvl>
    <w:lvl w:ilvl="6">
      <w:start w:val="1"/>
      <w:numFmt w:val="decimal"/>
      <w:lvlText w:val="......%7..."/>
      <w:lvlJc w:val="left"/>
      <w:pPr>
        <w:tabs>
          <w:tab w:val="num" w:pos="3240"/>
        </w:tabs>
        <w:ind w:left="3240" w:hanging="1080"/>
      </w:pPr>
    </w:lvl>
    <w:lvl w:ilvl="7">
      <w:start w:val="1"/>
      <w:numFmt w:val="decimal"/>
      <w:lvlText w:val="......%7.%8..."/>
      <w:lvlJc w:val="left"/>
      <w:pPr>
        <w:tabs>
          <w:tab w:val="num" w:pos="3744"/>
        </w:tabs>
        <w:ind w:left="3744" w:hanging="1224"/>
      </w:pPr>
    </w:lvl>
    <w:lvl w:ilvl="8">
      <w:start w:val="1"/>
      <w:numFmt w:val="decimal"/>
      <w:lvlText w:val="......%6.%7.%8.%9....."/>
      <w:lvlJc w:val="left"/>
      <w:pPr>
        <w:tabs>
          <w:tab w:val="num" w:pos="4320"/>
        </w:tabs>
        <w:ind w:left="4320" w:hanging="1440"/>
      </w:pPr>
    </w:lvl>
  </w:abstractNum>
  <w:abstractNum w:abstractNumId="42" w15:restartNumberingAfterBreak="0">
    <w:nsid w:val="0000002C"/>
    <w:multiLevelType w:val="multilevel"/>
    <w:tmpl w:val="0000002C"/>
    <w:name w:val="WW8Num44"/>
    <w:lvl w:ilvl="0">
      <w:start w:val="7"/>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3"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Wingdings" w:hAnsi="Wingdings"/>
      </w:rPr>
    </w:lvl>
    <w:lvl w:ilv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4" w15:restartNumberingAfterBreak="0">
    <w:nsid w:val="0ED23473"/>
    <w:multiLevelType w:val="hybridMultilevel"/>
    <w:tmpl w:val="7574685C"/>
    <w:lvl w:ilvl="0" w:tplc="0D84E7AA">
      <w:start w:val="1"/>
      <w:numFmt w:val="lowerLetter"/>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121B55D0"/>
    <w:multiLevelType w:val="hybridMultilevel"/>
    <w:tmpl w:val="8C1ECCF4"/>
    <w:lvl w:ilvl="0" w:tplc="40C67ED0">
      <w:start w:val="1"/>
      <w:numFmt w:val="lowerLetter"/>
      <w:lvlText w:val="%1)"/>
      <w:lvlJc w:val="left"/>
      <w:pPr>
        <w:ind w:left="1800" w:hanging="36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1CAC23B8"/>
    <w:multiLevelType w:val="hybridMultilevel"/>
    <w:tmpl w:val="021E7252"/>
    <w:lvl w:ilvl="0" w:tplc="FFFFFFFF">
      <w:start w:val="4"/>
      <w:numFmt w:val="bullet"/>
      <w:lvlText w:val=""/>
      <w:lvlJc w:val="left"/>
      <w:pPr>
        <w:tabs>
          <w:tab w:val="num" w:pos="3060"/>
        </w:tabs>
        <w:ind w:left="3060"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1CBB71DA"/>
    <w:multiLevelType w:val="multilevel"/>
    <w:tmpl w:val="0000001F"/>
    <w:lvl w:ilvl="0">
      <w:start w:val="1"/>
      <w:numFmt w:val="bullet"/>
      <w:lvlText w:val=""/>
      <w:lvlJc w:val="left"/>
      <w:pPr>
        <w:tabs>
          <w:tab w:val="num" w:pos="720"/>
        </w:tabs>
        <w:ind w:left="720" w:hanging="360"/>
      </w:pPr>
      <w:rPr>
        <w:rFonts w:ascii="Symbol" w:hAnsi="Symbol"/>
        <w:sz w:val="16"/>
      </w:rPr>
    </w:lvl>
    <w:lvl w:ilvl="1">
      <w:start w:val="1"/>
      <w:numFmt w:val="lowerLetter"/>
      <w:lvlText w:val="%2)"/>
      <w:lvlJc w:val="left"/>
      <w:pPr>
        <w:tabs>
          <w:tab w:val="num" w:pos="1800"/>
        </w:tabs>
        <w:ind w:left="1800" w:hanging="360"/>
      </w:pPr>
    </w:lvl>
    <w:lvl w:ilvl="2">
      <w:start w:val="1"/>
      <w:numFmt w:val="upperLetter"/>
      <w:lvlText w:val="%3."/>
      <w:lvlJc w:val="left"/>
      <w:pPr>
        <w:tabs>
          <w:tab w:val="num" w:pos="2700"/>
        </w:tabs>
        <w:ind w:left="2700" w:hanging="360"/>
      </w:pPr>
      <w:rPr>
        <w:b/>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8" w15:restartNumberingAfterBreak="0">
    <w:nsid w:val="30240ECB"/>
    <w:multiLevelType w:val="multilevel"/>
    <w:tmpl w:val="47FCDF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3891963"/>
    <w:multiLevelType w:val="singleLevel"/>
    <w:tmpl w:val="00000006"/>
    <w:lvl w:ilvl="0">
      <w:start w:val="1"/>
      <w:numFmt w:val="lowerLetter"/>
      <w:lvlText w:val="%1)"/>
      <w:lvlJc w:val="left"/>
      <w:pPr>
        <w:tabs>
          <w:tab w:val="num" w:pos="1080"/>
        </w:tabs>
        <w:ind w:left="1080" w:hanging="360"/>
      </w:pPr>
    </w:lvl>
  </w:abstractNum>
  <w:abstractNum w:abstractNumId="50" w15:restartNumberingAfterBreak="0">
    <w:nsid w:val="56DA3FAF"/>
    <w:multiLevelType w:val="hybridMultilevel"/>
    <w:tmpl w:val="C3DAF538"/>
    <w:lvl w:ilvl="0" w:tplc="6066BC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5DAB3997"/>
    <w:multiLevelType w:val="singleLevel"/>
    <w:tmpl w:val="00000006"/>
    <w:lvl w:ilvl="0">
      <w:start w:val="1"/>
      <w:numFmt w:val="lowerLetter"/>
      <w:lvlText w:val="%1)"/>
      <w:lvlJc w:val="left"/>
      <w:pPr>
        <w:tabs>
          <w:tab w:val="num" w:pos="1080"/>
        </w:tabs>
        <w:ind w:left="1080" w:hanging="360"/>
      </w:pPr>
    </w:lvl>
  </w:abstractNum>
  <w:abstractNum w:abstractNumId="52" w15:restartNumberingAfterBreak="0">
    <w:nsid w:val="65220C07"/>
    <w:multiLevelType w:val="multilevel"/>
    <w:tmpl w:val="8C1ECCF4"/>
    <w:lvl w:ilvl="0">
      <w:start w:val="1"/>
      <w:numFmt w:val="lowerLetter"/>
      <w:lvlText w:val="%1)"/>
      <w:lvlJc w:val="left"/>
      <w:pPr>
        <w:ind w:left="1800" w:hanging="360"/>
      </w:pPr>
      <w:rPr>
        <w:rFonts w:ascii="Times New Roman" w:eastAsia="Times New Roman" w:hAnsi="Times New Roman" w:cs="Times New Roman"/>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3" w15:restartNumberingAfterBreak="0">
    <w:nsid w:val="6EEC1D2E"/>
    <w:multiLevelType w:val="hybridMultilevel"/>
    <w:tmpl w:val="6000754E"/>
    <w:lvl w:ilvl="0" w:tplc="4252C77C">
      <w:start w:val="1"/>
      <w:numFmt w:val="lowerLetter"/>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num w:numId="1">
    <w:abstractNumId w:val="1"/>
  </w:num>
  <w:num w:numId="2">
    <w:abstractNumId w:val="2"/>
  </w:num>
  <w:num w:numId="3">
    <w:abstractNumId w:val="5"/>
  </w:num>
  <w:num w:numId="4">
    <w:abstractNumId w:val="6"/>
  </w:num>
  <w:num w:numId="5">
    <w:abstractNumId w:val="7"/>
  </w:num>
  <w:num w:numId="6">
    <w:abstractNumId w:val="8"/>
  </w:num>
  <w:num w:numId="7">
    <w:abstractNumId w:val="10"/>
  </w:num>
  <w:num w:numId="8">
    <w:abstractNumId w:val="12"/>
  </w:num>
  <w:num w:numId="9">
    <w:abstractNumId w:val="14"/>
  </w:num>
  <w:num w:numId="10">
    <w:abstractNumId w:val="15"/>
  </w:num>
  <w:num w:numId="11">
    <w:abstractNumId w:val="17"/>
  </w:num>
  <w:num w:numId="12">
    <w:abstractNumId w:val="18"/>
  </w:num>
  <w:num w:numId="13">
    <w:abstractNumId w:val="19"/>
  </w:num>
  <w:num w:numId="14">
    <w:abstractNumId w:val="24"/>
  </w:num>
  <w:num w:numId="15">
    <w:abstractNumId w:val="26"/>
  </w:num>
  <w:num w:numId="16">
    <w:abstractNumId w:val="27"/>
  </w:num>
  <w:num w:numId="17">
    <w:abstractNumId w:val="29"/>
  </w:num>
  <w:num w:numId="18">
    <w:abstractNumId w:val="30"/>
  </w:num>
  <w:num w:numId="19">
    <w:abstractNumId w:val="33"/>
  </w:num>
  <w:num w:numId="20">
    <w:abstractNumId w:val="38"/>
  </w:num>
  <w:num w:numId="21">
    <w:abstractNumId w:val="39"/>
  </w:num>
  <w:num w:numId="22">
    <w:abstractNumId w:val="40"/>
  </w:num>
  <w:num w:numId="23">
    <w:abstractNumId w:val="43"/>
  </w:num>
  <w:num w:numId="24">
    <w:abstractNumId w:val="48"/>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53"/>
  </w:num>
  <w:num w:numId="37">
    <w:abstractNumId w:val="44"/>
  </w:num>
  <w:num w:numId="38">
    <w:abstractNumId w:val="51"/>
  </w:num>
  <w:num w:numId="39">
    <w:abstractNumId w:val="50"/>
  </w:num>
  <w:num w:numId="40">
    <w:abstractNumId w:val="49"/>
  </w:num>
  <w:num w:numId="41">
    <w:abstractNumId w:val="52"/>
  </w:num>
  <w:num w:numId="42">
    <w:abstractNumId w:val="4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DF"/>
    <w:rsid w:val="00000C9F"/>
    <w:rsid w:val="00001C6C"/>
    <w:rsid w:val="000074E9"/>
    <w:rsid w:val="000125FB"/>
    <w:rsid w:val="00014099"/>
    <w:rsid w:val="00020BD2"/>
    <w:rsid w:val="00022555"/>
    <w:rsid w:val="000342B9"/>
    <w:rsid w:val="0003644B"/>
    <w:rsid w:val="0003648C"/>
    <w:rsid w:val="000368B0"/>
    <w:rsid w:val="00043266"/>
    <w:rsid w:val="00046793"/>
    <w:rsid w:val="00052632"/>
    <w:rsid w:val="000552D0"/>
    <w:rsid w:val="00056280"/>
    <w:rsid w:val="00056296"/>
    <w:rsid w:val="00060482"/>
    <w:rsid w:val="00067ADC"/>
    <w:rsid w:val="0007028C"/>
    <w:rsid w:val="00073E42"/>
    <w:rsid w:val="00075FC3"/>
    <w:rsid w:val="0007766B"/>
    <w:rsid w:val="000855F9"/>
    <w:rsid w:val="0008569B"/>
    <w:rsid w:val="000865C6"/>
    <w:rsid w:val="000A689A"/>
    <w:rsid w:val="000C091D"/>
    <w:rsid w:val="000C2272"/>
    <w:rsid w:val="000C6636"/>
    <w:rsid w:val="000D01AF"/>
    <w:rsid w:val="000E51B8"/>
    <w:rsid w:val="000F06AB"/>
    <w:rsid w:val="000F5E1A"/>
    <w:rsid w:val="000F6F7A"/>
    <w:rsid w:val="00100824"/>
    <w:rsid w:val="00103628"/>
    <w:rsid w:val="00103BB4"/>
    <w:rsid w:val="00114083"/>
    <w:rsid w:val="00122525"/>
    <w:rsid w:val="00124339"/>
    <w:rsid w:val="00134E85"/>
    <w:rsid w:val="001369E5"/>
    <w:rsid w:val="00137F7E"/>
    <w:rsid w:val="0014001A"/>
    <w:rsid w:val="001402CA"/>
    <w:rsid w:val="001403FE"/>
    <w:rsid w:val="001500B7"/>
    <w:rsid w:val="00151442"/>
    <w:rsid w:val="001528EC"/>
    <w:rsid w:val="001606CC"/>
    <w:rsid w:val="00164775"/>
    <w:rsid w:val="0017023D"/>
    <w:rsid w:val="00174B58"/>
    <w:rsid w:val="001838CF"/>
    <w:rsid w:val="001915EA"/>
    <w:rsid w:val="00193AE7"/>
    <w:rsid w:val="0019464E"/>
    <w:rsid w:val="0019578E"/>
    <w:rsid w:val="001A13AB"/>
    <w:rsid w:val="001A74AF"/>
    <w:rsid w:val="001C2993"/>
    <w:rsid w:val="001C3EF6"/>
    <w:rsid w:val="001C6C1E"/>
    <w:rsid w:val="001D23BA"/>
    <w:rsid w:val="001D47AC"/>
    <w:rsid w:val="001D581E"/>
    <w:rsid w:val="001E0181"/>
    <w:rsid w:val="001E0FF5"/>
    <w:rsid w:val="001E2BBE"/>
    <w:rsid w:val="001E479E"/>
    <w:rsid w:val="001E60E0"/>
    <w:rsid w:val="001E6AF4"/>
    <w:rsid w:val="001F4FEC"/>
    <w:rsid w:val="0020232A"/>
    <w:rsid w:val="00211AB6"/>
    <w:rsid w:val="00216D98"/>
    <w:rsid w:val="00217F43"/>
    <w:rsid w:val="002368C3"/>
    <w:rsid w:val="00236F05"/>
    <w:rsid w:val="00245E2A"/>
    <w:rsid w:val="002600E2"/>
    <w:rsid w:val="00285EEF"/>
    <w:rsid w:val="00292CCC"/>
    <w:rsid w:val="002A2776"/>
    <w:rsid w:val="002B7323"/>
    <w:rsid w:val="002C5F64"/>
    <w:rsid w:val="002D1BD8"/>
    <w:rsid w:val="002D3473"/>
    <w:rsid w:val="002E1125"/>
    <w:rsid w:val="002E1E6F"/>
    <w:rsid w:val="002E2B6E"/>
    <w:rsid w:val="003052C2"/>
    <w:rsid w:val="00314F33"/>
    <w:rsid w:val="00314F77"/>
    <w:rsid w:val="00317D9E"/>
    <w:rsid w:val="00331A1B"/>
    <w:rsid w:val="0033222E"/>
    <w:rsid w:val="00332D8D"/>
    <w:rsid w:val="003406CC"/>
    <w:rsid w:val="00344B95"/>
    <w:rsid w:val="00346741"/>
    <w:rsid w:val="0035054B"/>
    <w:rsid w:val="00353FAD"/>
    <w:rsid w:val="00356CCB"/>
    <w:rsid w:val="003572C6"/>
    <w:rsid w:val="00361176"/>
    <w:rsid w:val="00367DD5"/>
    <w:rsid w:val="00372EDF"/>
    <w:rsid w:val="003738FF"/>
    <w:rsid w:val="0037569B"/>
    <w:rsid w:val="00375ECD"/>
    <w:rsid w:val="00384AD9"/>
    <w:rsid w:val="0038714F"/>
    <w:rsid w:val="0039043B"/>
    <w:rsid w:val="00393C5B"/>
    <w:rsid w:val="003A3043"/>
    <w:rsid w:val="003B78DD"/>
    <w:rsid w:val="003C00A4"/>
    <w:rsid w:val="003C37E7"/>
    <w:rsid w:val="003C6F10"/>
    <w:rsid w:val="003D5285"/>
    <w:rsid w:val="003E0C82"/>
    <w:rsid w:val="003F174F"/>
    <w:rsid w:val="003F3AFA"/>
    <w:rsid w:val="003F7DC1"/>
    <w:rsid w:val="00431C95"/>
    <w:rsid w:val="00433EDC"/>
    <w:rsid w:val="00437BC3"/>
    <w:rsid w:val="004435B4"/>
    <w:rsid w:val="00443FCE"/>
    <w:rsid w:val="00465441"/>
    <w:rsid w:val="00466760"/>
    <w:rsid w:val="00470871"/>
    <w:rsid w:val="0047692F"/>
    <w:rsid w:val="0048182C"/>
    <w:rsid w:val="00496827"/>
    <w:rsid w:val="004A700E"/>
    <w:rsid w:val="004B30C8"/>
    <w:rsid w:val="004C6A59"/>
    <w:rsid w:val="004E4751"/>
    <w:rsid w:val="004F3D35"/>
    <w:rsid w:val="004F3E50"/>
    <w:rsid w:val="004F59F6"/>
    <w:rsid w:val="004F69F3"/>
    <w:rsid w:val="0050091A"/>
    <w:rsid w:val="00511B80"/>
    <w:rsid w:val="005122FF"/>
    <w:rsid w:val="00513CD8"/>
    <w:rsid w:val="005156BC"/>
    <w:rsid w:val="005203C7"/>
    <w:rsid w:val="00524D6B"/>
    <w:rsid w:val="00526DF7"/>
    <w:rsid w:val="0055774D"/>
    <w:rsid w:val="00560552"/>
    <w:rsid w:val="00582EBE"/>
    <w:rsid w:val="00584C40"/>
    <w:rsid w:val="00596D69"/>
    <w:rsid w:val="005A1686"/>
    <w:rsid w:val="005A4A09"/>
    <w:rsid w:val="005A5A72"/>
    <w:rsid w:val="005B4604"/>
    <w:rsid w:val="005B46DB"/>
    <w:rsid w:val="005B5E73"/>
    <w:rsid w:val="005B5F82"/>
    <w:rsid w:val="005C0688"/>
    <w:rsid w:val="005C3F02"/>
    <w:rsid w:val="005C7668"/>
    <w:rsid w:val="005D2516"/>
    <w:rsid w:val="005D3EC9"/>
    <w:rsid w:val="005E0453"/>
    <w:rsid w:val="005E4154"/>
    <w:rsid w:val="005E4F47"/>
    <w:rsid w:val="005E7293"/>
    <w:rsid w:val="005E7994"/>
    <w:rsid w:val="005F56FB"/>
    <w:rsid w:val="00606B12"/>
    <w:rsid w:val="006155AD"/>
    <w:rsid w:val="00615992"/>
    <w:rsid w:val="006246C2"/>
    <w:rsid w:val="006253FD"/>
    <w:rsid w:val="00655470"/>
    <w:rsid w:val="00655948"/>
    <w:rsid w:val="00656ECC"/>
    <w:rsid w:val="00666C88"/>
    <w:rsid w:val="00667A58"/>
    <w:rsid w:val="00682E2E"/>
    <w:rsid w:val="00682FC1"/>
    <w:rsid w:val="0069302C"/>
    <w:rsid w:val="006A015F"/>
    <w:rsid w:val="006A533D"/>
    <w:rsid w:val="006B162B"/>
    <w:rsid w:val="006B5E32"/>
    <w:rsid w:val="006C13AC"/>
    <w:rsid w:val="006C1D5F"/>
    <w:rsid w:val="006C2726"/>
    <w:rsid w:val="006C652D"/>
    <w:rsid w:val="006C727D"/>
    <w:rsid w:val="006D12C5"/>
    <w:rsid w:val="006D42F3"/>
    <w:rsid w:val="006F24BA"/>
    <w:rsid w:val="006F3648"/>
    <w:rsid w:val="006F56E1"/>
    <w:rsid w:val="00701856"/>
    <w:rsid w:val="00702ABE"/>
    <w:rsid w:val="007040B2"/>
    <w:rsid w:val="0070772F"/>
    <w:rsid w:val="007147FF"/>
    <w:rsid w:val="00714980"/>
    <w:rsid w:val="0071762C"/>
    <w:rsid w:val="00721857"/>
    <w:rsid w:val="00723FB8"/>
    <w:rsid w:val="00730485"/>
    <w:rsid w:val="00732398"/>
    <w:rsid w:val="007359C0"/>
    <w:rsid w:val="007478F8"/>
    <w:rsid w:val="007543A5"/>
    <w:rsid w:val="00754E99"/>
    <w:rsid w:val="00760985"/>
    <w:rsid w:val="00770EFF"/>
    <w:rsid w:val="00771DC6"/>
    <w:rsid w:val="00787AB5"/>
    <w:rsid w:val="00791D3C"/>
    <w:rsid w:val="007A2E51"/>
    <w:rsid w:val="007A6E4F"/>
    <w:rsid w:val="007B520E"/>
    <w:rsid w:val="007B5A03"/>
    <w:rsid w:val="007B754F"/>
    <w:rsid w:val="007C18BD"/>
    <w:rsid w:val="007C2EE2"/>
    <w:rsid w:val="007D1BE3"/>
    <w:rsid w:val="007D590F"/>
    <w:rsid w:val="007D696D"/>
    <w:rsid w:val="007E041C"/>
    <w:rsid w:val="007E368F"/>
    <w:rsid w:val="007E6596"/>
    <w:rsid w:val="007F1368"/>
    <w:rsid w:val="007F3E91"/>
    <w:rsid w:val="00806C03"/>
    <w:rsid w:val="00816296"/>
    <w:rsid w:val="008239DC"/>
    <w:rsid w:val="00831B1A"/>
    <w:rsid w:val="0083307F"/>
    <w:rsid w:val="00836508"/>
    <w:rsid w:val="00845CF8"/>
    <w:rsid w:val="0084740E"/>
    <w:rsid w:val="008503E7"/>
    <w:rsid w:val="008532FB"/>
    <w:rsid w:val="0085368D"/>
    <w:rsid w:val="008542C6"/>
    <w:rsid w:val="00860CCF"/>
    <w:rsid w:val="00863DB2"/>
    <w:rsid w:val="0086508D"/>
    <w:rsid w:val="008659B8"/>
    <w:rsid w:val="0088320E"/>
    <w:rsid w:val="00892EBA"/>
    <w:rsid w:val="008A7DA4"/>
    <w:rsid w:val="008B02CC"/>
    <w:rsid w:val="008B2F16"/>
    <w:rsid w:val="008C54B9"/>
    <w:rsid w:val="008C6C80"/>
    <w:rsid w:val="008E3E95"/>
    <w:rsid w:val="008E54FC"/>
    <w:rsid w:val="008E6C94"/>
    <w:rsid w:val="008F1451"/>
    <w:rsid w:val="008F3369"/>
    <w:rsid w:val="008F79C0"/>
    <w:rsid w:val="00911AEB"/>
    <w:rsid w:val="00915A4A"/>
    <w:rsid w:val="0091717A"/>
    <w:rsid w:val="00917294"/>
    <w:rsid w:val="00922E0D"/>
    <w:rsid w:val="0092317F"/>
    <w:rsid w:val="00926154"/>
    <w:rsid w:val="0093293C"/>
    <w:rsid w:val="0093316F"/>
    <w:rsid w:val="00934279"/>
    <w:rsid w:val="00940302"/>
    <w:rsid w:val="00952F1B"/>
    <w:rsid w:val="00963E24"/>
    <w:rsid w:val="00970301"/>
    <w:rsid w:val="00974BCE"/>
    <w:rsid w:val="00990958"/>
    <w:rsid w:val="00991AD0"/>
    <w:rsid w:val="00995E41"/>
    <w:rsid w:val="009A675A"/>
    <w:rsid w:val="009A6B3B"/>
    <w:rsid w:val="009D02FD"/>
    <w:rsid w:val="009E059A"/>
    <w:rsid w:val="009E05C3"/>
    <w:rsid w:val="009E590D"/>
    <w:rsid w:val="009E693C"/>
    <w:rsid w:val="009F473A"/>
    <w:rsid w:val="009F4BE7"/>
    <w:rsid w:val="009F6899"/>
    <w:rsid w:val="00A0111A"/>
    <w:rsid w:val="00A01C8E"/>
    <w:rsid w:val="00A02B2D"/>
    <w:rsid w:val="00A043B7"/>
    <w:rsid w:val="00A05A0F"/>
    <w:rsid w:val="00A2307B"/>
    <w:rsid w:val="00A27B7D"/>
    <w:rsid w:val="00A310FE"/>
    <w:rsid w:val="00A36CF1"/>
    <w:rsid w:val="00A4032C"/>
    <w:rsid w:val="00A41006"/>
    <w:rsid w:val="00A56E97"/>
    <w:rsid w:val="00A57C44"/>
    <w:rsid w:val="00A613D6"/>
    <w:rsid w:val="00A739D8"/>
    <w:rsid w:val="00AB26BF"/>
    <w:rsid w:val="00AC740A"/>
    <w:rsid w:val="00AD5B0B"/>
    <w:rsid w:val="00AE3900"/>
    <w:rsid w:val="00AE749B"/>
    <w:rsid w:val="00AF3CD8"/>
    <w:rsid w:val="00AF7C45"/>
    <w:rsid w:val="00B0199C"/>
    <w:rsid w:val="00B157FA"/>
    <w:rsid w:val="00B1686D"/>
    <w:rsid w:val="00B274AB"/>
    <w:rsid w:val="00B375F7"/>
    <w:rsid w:val="00B40A3F"/>
    <w:rsid w:val="00B61F00"/>
    <w:rsid w:val="00B66525"/>
    <w:rsid w:val="00B667A6"/>
    <w:rsid w:val="00B737E4"/>
    <w:rsid w:val="00B837E9"/>
    <w:rsid w:val="00B93AC1"/>
    <w:rsid w:val="00B97526"/>
    <w:rsid w:val="00BA0D7E"/>
    <w:rsid w:val="00BA1AE1"/>
    <w:rsid w:val="00BA40E6"/>
    <w:rsid w:val="00BB03D0"/>
    <w:rsid w:val="00BB25B8"/>
    <w:rsid w:val="00BC05F0"/>
    <w:rsid w:val="00BC4845"/>
    <w:rsid w:val="00BD0BF2"/>
    <w:rsid w:val="00BF5457"/>
    <w:rsid w:val="00BF547C"/>
    <w:rsid w:val="00C025F6"/>
    <w:rsid w:val="00C10B96"/>
    <w:rsid w:val="00C115DF"/>
    <w:rsid w:val="00C21202"/>
    <w:rsid w:val="00C219C1"/>
    <w:rsid w:val="00C266A1"/>
    <w:rsid w:val="00C26CD3"/>
    <w:rsid w:val="00C32FC9"/>
    <w:rsid w:val="00C362A8"/>
    <w:rsid w:val="00C47350"/>
    <w:rsid w:val="00C66EF3"/>
    <w:rsid w:val="00C67C8C"/>
    <w:rsid w:val="00C71E61"/>
    <w:rsid w:val="00C81256"/>
    <w:rsid w:val="00C81D05"/>
    <w:rsid w:val="00C87788"/>
    <w:rsid w:val="00C90C3A"/>
    <w:rsid w:val="00C930E7"/>
    <w:rsid w:val="00CA0EE0"/>
    <w:rsid w:val="00CA4015"/>
    <w:rsid w:val="00CA4956"/>
    <w:rsid w:val="00CB09E8"/>
    <w:rsid w:val="00CC0E95"/>
    <w:rsid w:val="00CC3FB9"/>
    <w:rsid w:val="00CC541A"/>
    <w:rsid w:val="00CD2A63"/>
    <w:rsid w:val="00CD3343"/>
    <w:rsid w:val="00CE37AF"/>
    <w:rsid w:val="00CE38BE"/>
    <w:rsid w:val="00CF3208"/>
    <w:rsid w:val="00CF7453"/>
    <w:rsid w:val="00D00A85"/>
    <w:rsid w:val="00D15F12"/>
    <w:rsid w:val="00D23CEA"/>
    <w:rsid w:val="00D25D43"/>
    <w:rsid w:val="00D2714A"/>
    <w:rsid w:val="00D30884"/>
    <w:rsid w:val="00D314E6"/>
    <w:rsid w:val="00D41918"/>
    <w:rsid w:val="00D41D3C"/>
    <w:rsid w:val="00D44770"/>
    <w:rsid w:val="00D5485D"/>
    <w:rsid w:val="00D70C1A"/>
    <w:rsid w:val="00D70E16"/>
    <w:rsid w:val="00D736BB"/>
    <w:rsid w:val="00D763DC"/>
    <w:rsid w:val="00D80E75"/>
    <w:rsid w:val="00D81B5E"/>
    <w:rsid w:val="00D95956"/>
    <w:rsid w:val="00DA1EDB"/>
    <w:rsid w:val="00DA66CF"/>
    <w:rsid w:val="00DC3D5F"/>
    <w:rsid w:val="00DC4DE5"/>
    <w:rsid w:val="00DE00A9"/>
    <w:rsid w:val="00DE1568"/>
    <w:rsid w:val="00DE2785"/>
    <w:rsid w:val="00DF16C1"/>
    <w:rsid w:val="00E033AD"/>
    <w:rsid w:val="00E05D2D"/>
    <w:rsid w:val="00E05EFD"/>
    <w:rsid w:val="00E075C9"/>
    <w:rsid w:val="00E101F9"/>
    <w:rsid w:val="00E147B9"/>
    <w:rsid w:val="00E30084"/>
    <w:rsid w:val="00E3232E"/>
    <w:rsid w:val="00E36301"/>
    <w:rsid w:val="00E449B8"/>
    <w:rsid w:val="00E51219"/>
    <w:rsid w:val="00E57B8F"/>
    <w:rsid w:val="00E60C5E"/>
    <w:rsid w:val="00E74EE8"/>
    <w:rsid w:val="00E82508"/>
    <w:rsid w:val="00E92EB1"/>
    <w:rsid w:val="00EC620D"/>
    <w:rsid w:val="00ED2EE7"/>
    <w:rsid w:val="00ED3260"/>
    <w:rsid w:val="00EF5F02"/>
    <w:rsid w:val="00F054E5"/>
    <w:rsid w:val="00F06EAF"/>
    <w:rsid w:val="00F071E1"/>
    <w:rsid w:val="00F11883"/>
    <w:rsid w:val="00F134BD"/>
    <w:rsid w:val="00F16803"/>
    <w:rsid w:val="00F22BA5"/>
    <w:rsid w:val="00F27093"/>
    <w:rsid w:val="00F32227"/>
    <w:rsid w:val="00F35BFB"/>
    <w:rsid w:val="00F35BFE"/>
    <w:rsid w:val="00F413C3"/>
    <w:rsid w:val="00F44903"/>
    <w:rsid w:val="00F457AD"/>
    <w:rsid w:val="00F5302A"/>
    <w:rsid w:val="00F608FE"/>
    <w:rsid w:val="00F64C9A"/>
    <w:rsid w:val="00F714E0"/>
    <w:rsid w:val="00F7208C"/>
    <w:rsid w:val="00F73FD4"/>
    <w:rsid w:val="00F7516A"/>
    <w:rsid w:val="00F75BA9"/>
    <w:rsid w:val="00F814C1"/>
    <w:rsid w:val="00F82E4C"/>
    <w:rsid w:val="00F84E9B"/>
    <w:rsid w:val="00F854AA"/>
    <w:rsid w:val="00F91DCB"/>
    <w:rsid w:val="00F92DE6"/>
    <w:rsid w:val="00F9653B"/>
    <w:rsid w:val="00FA3AA5"/>
    <w:rsid w:val="00FB448F"/>
    <w:rsid w:val="00FC04AC"/>
    <w:rsid w:val="00FC0632"/>
    <w:rsid w:val="00FC5974"/>
    <w:rsid w:val="00FD1031"/>
    <w:rsid w:val="00FE05B4"/>
    <w:rsid w:val="00FE16D3"/>
    <w:rsid w:val="00FF1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B1AAA"/>
  <w15:docId w15:val="{53B4E6CB-89DF-4D2A-9692-35063A38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CF1"/>
    <w:pPr>
      <w:suppressAutoHyphens/>
    </w:pPr>
    <w:rPr>
      <w:sz w:val="24"/>
      <w:szCs w:val="24"/>
      <w:lang w:eastAsia="ar-SA"/>
    </w:rPr>
  </w:style>
  <w:style w:type="paragraph" w:styleId="Heading1">
    <w:name w:val="heading 1"/>
    <w:basedOn w:val="Normal"/>
    <w:next w:val="Normal"/>
    <w:qFormat/>
    <w:rsid w:val="00A36CF1"/>
    <w:pPr>
      <w:keepNext/>
      <w:spacing w:before="240" w:after="60"/>
      <w:outlineLvl w:val="0"/>
    </w:pPr>
    <w:rPr>
      <w:rFonts w:ascii="Arial" w:hAnsi="Arial" w:cs="Arial"/>
      <w:b/>
      <w:bCs/>
      <w:kern w:val="1"/>
      <w:sz w:val="32"/>
      <w:szCs w:val="32"/>
    </w:rPr>
  </w:style>
  <w:style w:type="paragraph" w:styleId="Heading2">
    <w:name w:val="heading 2"/>
    <w:basedOn w:val="Normal"/>
    <w:next w:val="Normal"/>
    <w:qFormat/>
    <w:rsid w:val="00A36C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36CF1"/>
    <w:pPr>
      <w:keepNext/>
      <w:spacing w:before="240" w:after="60"/>
      <w:outlineLvl w:val="2"/>
    </w:pPr>
    <w:rPr>
      <w:rFonts w:ascii="Arial" w:hAnsi="Arial" w:cs="Arial"/>
      <w:b/>
      <w:bCs/>
      <w:sz w:val="26"/>
      <w:szCs w:val="26"/>
    </w:rPr>
  </w:style>
  <w:style w:type="paragraph" w:styleId="Heading4">
    <w:name w:val="heading 4"/>
    <w:basedOn w:val="Normal"/>
    <w:next w:val="Normal"/>
    <w:qFormat/>
    <w:rsid w:val="00A36CF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36CF1"/>
    <w:rPr>
      <w:rFonts w:ascii="Wingdings" w:hAnsi="Wingdings"/>
    </w:rPr>
  </w:style>
  <w:style w:type="character" w:customStyle="1" w:styleId="WW8Num2z0">
    <w:name w:val="WW8Num2z0"/>
    <w:rsid w:val="00A36CF1"/>
    <w:rPr>
      <w:sz w:val="16"/>
    </w:rPr>
  </w:style>
  <w:style w:type="character" w:customStyle="1" w:styleId="WW8Num12z0">
    <w:name w:val="WW8Num12z0"/>
    <w:rsid w:val="00A36CF1"/>
    <w:rPr>
      <w:rFonts w:ascii="Times New Roman" w:eastAsia="Times New Roman" w:hAnsi="Times New Roman" w:cs="Times New Roman"/>
    </w:rPr>
  </w:style>
  <w:style w:type="character" w:customStyle="1" w:styleId="WW8Num13z0">
    <w:name w:val="WW8Num13z0"/>
    <w:rsid w:val="00A36CF1"/>
    <w:rPr>
      <w:rFonts w:ascii="Wingdings" w:hAnsi="Wingdings"/>
    </w:rPr>
  </w:style>
  <w:style w:type="character" w:customStyle="1" w:styleId="WW8Num19z0">
    <w:name w:val="WW8Num19z0"/>
    <w:rsid w:val="00A36CF1"/>
    <w:rPr>
      <w:rFonts w:ascii="Symbol" w:hAnsi="Symbol"/>
      <w:sz w:val="16"/>
    </w:rPr>
  </w:style>
  <w:style w:type="character" w:customStyle="1" w:styleId="WW8Num21z0">
    <w:name w:val="WW8Num21z0"/>
    <w:rsid w:val="00A36CF1"/>
    <w:rPr>
      <w:sz w:val="16"/>
    </w:rPr>
  </w:style>
  <w:style w:type="character" w:customStyle="1" w:styleId="WW8Num31z0">
    <w:name w:val="WW8Num31z0"/>
    <w:rsid w:val="00A36CF1"/>
    <w:rPr>
      <w:rFonts w:ascii="Symbol" w:hAnsi="Symbol"/>
      <w:sz w:val="16"/>
    </w:rPr>
  </w:style>
  <w:style w:type="character" w:customStyle="1" w:styleId="WW8Num31z2">
    <w:name w:val="WW8Num31z2"/>
    <w:rsid w:val="00A36CF1"/>
    <w:rPr>
      <w:b/>
    </w:rPr>
  </w:style>
  <w:style w:type="character" w:customStyle="1" w:styleId="WW8Num32z0">
    <w:name w:val="WW8Num32z0"/>
    <w:rsid w:val="00A36CF1"/>
    <w:rPr>
      <w:rFonts w:ascii="Symbol" w:hAnsi="Symbol"/>
      <w:sz w:val="16"/>
    </w:rPr>
  </w:style>
  <w:style w:type="character" w:customStyle="1" w:styleId="WW8Num40z0">
    <w:name w:val="WW8Num40z0"/>
    <w:rsid w:val="00A36CF1"/>
    <w:rPr>
      <w:rFonts w:ascii="Symbol" w:hAnsi="Symbol"/>
      <w:sz w:val="16"/>
    </w:rPr>
  </w:style>
  <w:style w:type="character" w:customStyle="1" w:styleId="WW8Num41z0">
    <w:name w:val="WW8Num41z0"/>
    <w:rsid w:val="00A36CF1"/>
    <w:rPr>
      <w:rFonts w:ascii="Symbol" w:hAnsi="Symbol"/>
      <w:sz w:val="16"/>
    </w:rPr>
  </w:style>
  <w:style w:type="character" w:customStyle="1" w:styleId="WW8Num42z0">
    <w:name w:val="WW8Num42z0"/>
    <w:rsid w:val="00A36CF1"/>
    <w:rPr>
      <w:rFonts w:ascii="Times New Roman" w:eastAsia="Times New Roman" w:hAnsi="Times New Roman" w:cs="Times New Roman"/>
    </w:rPr>
  </w:style>
  <w:style w:type="character" w:customStyle="1" w:styleId="WW8Num45z0">
    <w:name w:val="WW8Num45z0"/>
    <w:rsid w:val="00A36CF1"/>
    <w:rPr>
      <w:rFonts w:ascii="Wingdings" w:hAnsi="Wingdings"/>
    </w:rPr>
  </w:style>
  <w:style w:type="character" w:customStyle="1" w:styleId="WW8Num45z1">
    <w:name w:val="WW8Num45z1"/>
    <w:rsid w:val="00A36CF1"/>
    <w:rPr>
      <w:rFonts w:ascii="Times New Roman" w:hAnsi="Times New Roman" w:cs="Times New Roman"/>
    </w:rPr>
  </w:style>
  <w:style w:type="character" w:customStyle="1" w:styleId="WW8Num45z3">
    <w:name w:val="WW8Num45z3"/>
    <w:rsid w:val="00A36CF1"/>
    <w:rPr>
      <w:rFonts w:ascii="Symbol" w:hAnsi="Symbol"/>
    </w:rPr>
  </w:style>
  <w:style w:type="character" w:customStyle="1" w:styleId="WW8Num45z4">
    <w:name w:val="WW8Num45z4"/>
    <w:rsid w:val="00A36CF1"/>
    <w:rPr>
      <w:rFonts w:ascii="Courier New" w:hAnsi="Courier New" w:cs="Courier New"/>
    </w:rPr>
  </w:style>
  <w:style w:type="character" w:customStyle="1" w:styleId="WW8Num1z1">
    <w:name w:val="WW8Num1z1"/>
    <w:rsid w:val="00A36CF1"/>
    <w:rPr>
      <w:rFonts w:ascii="Times New Roman" w:eastAsia="Times New Roman" w:hAnsi="Times New Roman" w:cs="Times New Roman"/>
    </w:rPr>
  </w:style>
  <w:style w:type="character" w:customStyle="1" w:styleId="WW8Num1z3">
    <w:name w:val="WW8Num1z3"/>
    <w:rsid w:val="00A36CF1"/>
    <w:rPr>
      <w:rFonts w:ascii="Symbol" w:hAnsi="Symbol"/>
    </w:rPr>
  </w:style>
  <w:style w:type="character" w:customStyle="1" w:styleId="WW8Num1z4">
    <w:name w:val="WW8Num1z4"/>
    <w:rsid w:val="00A36CF1"/>
    <w:rPr>
      <w:rFonts w:ascii="Courier New" w:hAnsi="Courier New" w:cs="Courier New"/>
    </w:rPr>
  </w:style>
  <w:style w:type="character" w:customStyle="1" w:styleId="WW8Num2z2">
    <w:name w:val="WW8Num2z2"/>
    <w:rsid w:val="00A36CF1"/>
    <w:rPr>
      <w:rFonts w:ascii="Wingdings" w:hAnsi="Wingdings"/>
    </w:rPr>
  </w:style>
  <w:style w:type="character" w:customStyle="1" w:styleId="WW8Num2z3">
    <w:name w:val="WW8Num2z3"/>
    <w:rsid w:val="00A36CF1"/>
    <w:rPr>
      <w:rFonts w:ascii="Symbol" w:hAnsi="Symbol"/>
    </w:rPr>
  </w:style>
  <w:style w:type="character" w:customStyle="1" w:styleId="WW8Num2z4">
    <w:name w:val="WW8Num2z4"/>
    <w:rsid w:val="00A36CF1"/>
    <w:rPr>
      <w:rFonts w:ascii="Courier New" w:hAnsi="Courier New" w:cs="Courier New"/>
    </w:rPr>
  </w:style>
  <w:style w:type="character" w:customStyle="1" w:styleId="WW8Num8z1">
    <w:name w:val="WW8Num8z1"/>
    <w:rsid w:val="00A36CF1"/>
    <w:rPr>
      <w:rFonts w:ascii="Courier New" w:hAnsi="Courier New" w:cs="Courier New"/>
    </w:rPr>
  </w:style>
  <w:style w:type="character" w:customStyle="1" w:styleId="WW8Num8z2">
    <w:name w:val="WW8Num8z2"/>
    <w:rsid w:val="00A36CF1"/>
    <w:rPr>
      <w:rFonts w:ascii="Wingdings" w:hAnsi="Wingdings"/>
    </w:rPr>
  </w:style>
  <w:style w:type="character" w:customStyle="1" w:styleId="WW8Num8z3">
    <w:name w:val="WW8Num8z3"/>
    <w:rsid w:val="00A36CF1"/>
    <w:rPr>
      <w:rFonts w:ascii="Symbol" w:hAnsi="Symbol"/>
    </w:rPr>
  </w:style>
  <w:style w:type="character" w:customStyle="1" w:styleId="WW8Num12z2">
    <w:name w:val="WW8Num12z2"/>
    <w:rsid w:val="00A36CF1"/>
    <w:rPr>
      <w:rFonts w:ascii="Wingdings" w:hAnsi="Wingdings"/>
    </w:rPr>
  </w:style>
  <w:style w:type="character" w:customStyle="1" w:styleId="WW8Num12z3">
    <w:name w:val="WW8Num12z3"/>
    <w:rsid w:val="00A36CF1"/>
    <w:rPr>
      <w:rFonts w:ascii="Symbol" w:hAnsi="Symbol"/>
    </w:rPr>
  </w:style>
  <w:style w:type="character" w:customStyle="1" w:styleId="WW8Num12z4">
    <w:name w:val="WW8Num12z4"/>
    <w:rsid w:val="00A36CF1"/>
    <w:rPr>
      <w:rFonts w:ascii="Courier New" w:hAnsi="Courier New" w:cs="Courier New"/>
    </w:rPr>
  </w:style>
  <w:style w:type="character" w:customStyle="1" w:styleId="WW8Num13z1">
    <w:name w:val="WW8Num13z1"/>
    <w:rsid w:val="00A36CF1"/>
    <w:rPr>
      <w:rFonts w:ascii="Courier New" w:hAnsi="Courier New" w:cs="Courier New"/>
    </w:rPr>
  </w:style>
  <w:style w:type="character" w:customStyle="1" w:styleId="WW8Num13z3">
    <w:name w:val="WW8Num13z3"/>
    <w:rsid w:val="00A36CF1"/>
    <w:rPr>
      <w:rFonts w:ascii="Symbol" w:hAnsi="Symbol"/>
    </w:rPr>
  </w:style>
  <w:style w:type="character" w:customStyle="1" w:styleId="WW8Num32z2">
    <w:name w:val="WW8Num32z2"/>
    <w:rsid w:val="00A36CF1"/>
    <w:rPr>
      <w:b/>
    </w:rPr>
  </w:style>
  <w:style w:type="character" w:customStyle="1" w:styleId="WW8Num33z0">
    <w:name w:val="WW8Num33z0"/>
    <w:rsid w:val="00A36CF1"/>
    <w:rPr>
      <w:rFonts w:ascii="Symbol" w:hAnsi="Symbol"/>
      <w:sz w:val="16"/>
    </w:rPr>
  </w:style>
  <w:style w:type="character" w:customStyle="1" w:styleId="WW8Num33z1">
    <w:name w:val="WW8Num33z1"/>
    <w:rsid w:val="00A36CF1"/>
    <w:rPr>
      <w:rFonts w:ascii="Courier New" w:hAnsi="Courier New" w:cs="Courier New"/>
    </w:rPr>
  </w:style>
  <w:style w:type="character" w:customStyle="1" w:styleId="WW8Num33z2">
    <w:name w:val="WW8Num33z2"/>
    <w:rsid w:val="00A36CF1"/>
    <w:rPr>
      <w:rFonts w:ascii="Wingdings" w:hAnsi="Wingdings"/>
    </w:rPr>
  </w:style>
  <w:style w:type="character" w:customStyle="1" w:styleId="WW8Num33z3">
    <w:name w:val="WW8Num33z3"/>
    <w:rsid w:val="00A36CF1"/>
    <w:rPr>
      <w:rFonts w:ascii="Symbol" w:hAnsi="Symbol"/>
    </w:rPr>
  </w:style>
  <w:style w:type="character" w:customStyle="1" w:styleId="WW8Num36z1">
    <w:name w:val="WW8Num36z1"/>
    <w:rsid w:val="00A36CF1"/>
    <w:rPr>
      <w:rFonts w:ascii="Courier New" w:hAnsi="Courier New" w:cs="Courier New"/>
    </w:rPr>
  </w:style>
  <w:style w:type="character" w:customStyle="1" w:styleId="WW8Num36z2">
    <w:name w:val="WW8Num36z2"/>
    <w:rsid w:val="00A36CF1"/>
    <w:rPr>
      <w:rFonts w:ascii="Wingdings" w:hAnsi="Wingdings"/>
    </w:rPr>
  </w:style>
  <w:style w:type="character" w:customStyle="1" w:styleId="WW8Num36z3">
    <w:name w:val="WW8Num36z3"/>
    <w:rsid w:val="00A36CF1"/>
    <w:rPr>
      <w:rFonts w:ascii="Symbol" w:hAnsi="Symbol"/>
    </w:rPr>
  </w:style>
  <w:style w:type="character" w:customStyle="1" w:styleId="WW8Num41z1">
    <w:name w:val="WW8Num41z1"/>
    <w:rsid w:val="00A36CF1"/>
    <w:rPr>
      <w:rFonts w:ascii="Courier New" w:hAnsi="Courier New" w:cs="Courier New"/>
    </w:rPr>
  </w:style>
  <w:style w:type="character" w:customStyle="1" w:styleId="WW8Num41z2">
    <w:name w:val="WW8Num41z2"/>
    <w:rsid w:val="00A36CF1"/>
    <w:rPr>
      <w:rFonts w:ascii="Wingdings" w:hAnsi="Wingdings"/>
    </w:rPr>
  </w:style>
  <w:style w:type="character" w:customStyle="1" w:styleId="WW8Num41z3">
    <w:name w:val="WW8Num41z3"/>
    <w:rsid w:val="00A36CF1"/>
    <w:rPr>
      <w:rFonts w:ascii="Symbol" w:hAnsi="Symbol"/>
    </w:rPr>
  </w:style>
  <w:style w:type="character" w:customStyle="1" w:styleId="WW8Num42z1">
    <w:name w:val="WW8Num42z1"/>
    <w:rsid w:val="00A36CF1"/>
    <w:rPr>
      <w:rFonts w:ascii="Courier New" w:hAnsi="Courier New" w:cs="Courier New"/>
    </w:rPr>
  </w:style>
  <w:style w:type="character" w:customStyle="1" w:styleId="WW8Num42z2">
    <w:name w:val="WW8Num42z2"/>
    <w:rsid w:val="00A36CF1"/>
    <w:rPr>
      <w:rFonts w:ascii="Wingdings" w:hAnsi="Wingdings"/>
    </w:rPr>
  </w:style>
  <w:style w:type="character" w:customStyle="1" w:styleId="WW8Num42z3">
    <w:name w:val="WW8Num42z3"/>
    <w:rsid w:val="00A36CF1"/>
    <w:rPr>
      <w:rFonts w:ascii="Symbol" w:hAnsi="Symbol"/>
    </w:rPr>
  </w:style>
  <w:style w:type="character" w:customStyle="1" w:styleId="WW8Num43z0">
    <w:name w:val="WW8Num43z0"/>
    <w:rsid w:val="00A36CF1"/>
    <w:rPr>
      <w:rFonts w:ascii="Wingdings" w:hAnsi="Wingdings"/>
    </w:rPr>
  </w:style>
  <w:style w:type="character" w:customStyle="1" w:styleId="WW8Num43z1">
    <w:name w:val="WW8Num43z1"/>
    <w:rsid w:val="00A36CF1"/>
    <w:rPr>
      <w:rFonts w:ascii="Courier New" w:hAnsi="Courier New" w:cs="Courier New"/>
    </w:rPr>
  </w:style>
  <w:style w:type="character" w:customStyle="1" w:styleId="WW8Num43z3">
    <w:name w:val="WW8Num43z3"/>
    <w:rsid w:val="00A36CF1"/>
    <w:rPr>
      <w:rFonts w:ascii="Symbol" w:hAnsi="Symbol"/>
    </w:rPr>
  </w:style>
  <w:style w:type="character" w:customStyle="1" w:styleId="WW8Num46z0">
    <w:name w:val="WW8Num46z0"/>
    <w:rsid w:val="00A36CF1"/>
    <w:rPr>
      <w:rFonts w:ascii="Wingdings" w:hAnsi="Wingdings"/>
    </w:rPr>
  </w:style>
  <w:style w:type="character" w:customStyle="1" w:styleId="WW8Num46z1">
    <w:name w:val="WW8Num46z1"/>
    <w:rsid w:val="00A36CF1"/>
    <w:rPr>
      <w:rFonts w:ascii="Times New Roman" w:eastAsia="Times New Roman" w:hAnsi="Times New Roman" w:cs="Times New Roman"/>
    </w:rPr>
  </w:style>
  <w:style w:type="character" w:customStyle="1" w:styleId="WW8Num46z3">
    <w:name w:val="WW8Num46z3"/>
    <w:rsid w:val="00A36CF1"/>
    <w:rPr>
      <w:rFonts w:ascii="Symbol" w:hAnsi="Symbol"/>
    </w:rPr>
  </w:style>
  <w:style w:type="character" w:customStyle="1" w:styleId="WW8Num46z4">
    <w:name w:val="WW8Num46z4"/>
    <w:rsid w:val="00A36CF1"/>
    <w:rPr>
      <w:rFonts w:ascii="Courier New" w:hAnsi="Courier New" w:cs="Courier New"/>
    </w:rPr>
  </w:style>
  <w:style w:type="character" w:customStyle="1" w:styleId="WW-DefaultParagraphFont">
    <w:name w:val="WW-Default Paragraph Font"/>
    <w:rsid w:val="00A36CF1"/>
  </w:style>
  <w:style w:type="character" w:customStyle="1" w:styleId="CharChar">
    <w:name w:val="Char Char"/>
    <w:rsid w:val="00A36CF1"/>
    <w:rPr>
      <w:rFonts w:ascii="Arial" w:hAnsi="Arial" w:cs="Arial"/>
      <w:b/>
      <w:bCs/>
      <w:kern w:val="1"/>
      <w:sz w:val="32"/>
      <w:szCs w:val="32"/>
      <w:lang w:val="en-US" w:eastAsia="ar-SA" w:bidi="ar-SA"/>
    </w:rPr>
  </w:style>
  <w:style w:type="character" w:styleId="PageNumber">
    <w:name w:val="page number"/>
    <w:basedOn w:val="WW-DefaultParagraphFont"/>
    <w:rsid w:val="00A36CF1"/>
  </w:style>
  <w:style w:type="character" w:styleId="Hyperlink">
    <w:name w:val="Hyperlink"/>
    <w:rsid w:val="00A36CF1"/>
    <w:rPr>
      <w:color w:val="0000FF"/>
      <w:u w:val="single"/>
    </w:rPr>
  </w:style>
  <w:style w:type="character" w:styleId="CommentReference">
    <w:name w:val="annotation reference"/>
    <w:rsid w:val="00A36CF1"/>
    <w:rPr>
      <w:sz w:val="16"/>
      <w:szCs w:val="16"/>
    </w:rPr>
  </w:style>
  <w:style w:type="paragraph" w:styleId="BodyText">
    <w:name w:val="Body Text"/>
    <w:basedOn w:val="Normal"/>
    <w:rsid w:val="00A36CF1"/>
    <w:pPr>
      <w:jc w:val="both"/>
    </w:pPr>
    <w:rPr>
      <w:color w:val="000000"/>
      <w:szCs w:val="20"/>
      <w:lang w:val="en-GB"/>
    </w:rPr>
  </w:style>
  <w:style w:type="paragraph" w:styleId="List">
    <w:name w:val="List"/>
    <w:basedOn w:val="BodyText"/>
    <w:rsid w:val="00A36CF1"/>
    <w:rPr>
      <w:rFonts w:cs="Tahoma"/>
    </w:rPr>
  </w:style>
  <w:style w:type="paragraph" w:styleId="Caption">
    <w:name w:val="caption"/>
    <w:basedOn w:val="Normal"/>
    <w:qFormat/>
    <w:rsid w:val="00A36CF1"/>
    <w:pPr>
      <w:suppressLineNumbers/>
      <w:spacing w:before="120" w:after="120"/>
    </w:pPr>
    <w:rPr>
      <w:rFonts w:cs="Tahoma"/>
      <w:i/>
      <w:iCs/>
      <w:sz w:val="20"/>
      <w:szCs w:val="20"/>
    </w:rPr>
  </w:style>
  <w:style w:type="paragraph" w:customStyle="1" w:styleId="Index">
    <w:name w:val="Index"/>
    <w:basedOn w:val="Normal"/>
    <w:rsid w:val="00A36CF1"/>
    <w:pPr>
      <w:suppressLineNumbers/>
    </w:pPr>
    <w:rPr>
      <w:rFonts w:cs="Tahoma"/>
    </w:rPr>
  </w:style>
  <w:style w:type="paragraph" w:customStyle="1" w:styleId="Heading">
    <w:name w:val="Heading"/>
    <w:basedOn w:val="Normal"/>
    <w:next w:val="BodyText"/>
    <w:rsid w:val="00A36CF1"/>
    <w:pPr>
      <w:keepNext/>
      <w:spacing w:before="240" w:after="120"/>
    </w:pPr>
    <w:rPr>
      <w:rFonts w:ascii="Arial" w:eastAsia="Lucida Sans Unicode" w:hAnsi="Arial" w:cs="Tahoma"/>
      <w:sz w:val="28"/>
      <w:szCs w:val="28"/>
    </w:rPr>
  </w:style>
  <w:style w:type="paragraph" w:styleId="Footer">
    <w:name w:val="footer"/>
    <w:basedOn w:val="Normal"/>
    <w:link w:val="FooterChar"/>
    <w:uiPriority w:val="99"/>
    <w:rsid w:val="00A36CF1"/>
    <w:pPr>
      <w:tabs>
        <w:tab w:val="center" w:pos="4703"/>
        <w:tab w:val="right" w:pos="9406"/>
      </w:tabs>
    </w:pPr>
  </w:style>
  <w:style w:type="paragraph" w:styleId="TOC1">
    <w:name w:val="toc 1"/>
    <w:basedOn w:val="Normal"/>
    <w:next w:val="Normal"/>
    <w:semiHidden/>
    <w:rsid w:val="00A36CF1"/>
  </w:style>
  <w:style w:type="paragraph" w:styleId="Header">
    <w:name w:val="header"/>
    <w:basedOn w:val="Normal"/>
    <w:link w:val="HeaderChar"/>
    <w:uiPriority w:val="99"/>
    <w:rsid w:val="00A36CF1"/>
    <w:pPr>
      <w:tabs>
        <w:tab w:val="center" w:pos="4536"/>
        <w:tab w:val="right" w:pos="9072"/>
      </w:tabs>
    </w:pPr>
  </w:style>
  <w:style w:type="paragraph" w:styleId="BalloonText">
    <w:name w:val="Balloon Text"/>
    <w:basedOn w:val="Normal"/>
    <w:rsid w:val="00A36CF1"/>
    <w:rPr>
      <w:rFonts w:ascii="Tahoma" w:hAnsi="Tahoma" w:cs="Tahoma"/>
      <w:sz w:val="16"/>
      <w:szCs w:val="16"/>
    </w:rPr>
  </w:style>
  <w:style w:type="paragraph" w:styleId="CommentText">
    <w:name w:val="annotation text"/>
    <w:basedOn w:val="Normal"/>
    <w:rsid w:val="00A36CF1"/>
    <w:rPr>
      <w:sz w:val="20"/>
      <w:szCs w:val="20"/>
    </w:rPr>
  </w:style>
  <w:style w:type="paragraph" w:customStyle="1" w:styleId="Body4">
    <w:name w:val="Body 4"/>
    <w:basedOn w:val="Heading4"/>
    <w:rsid w:val="00A36CF1"/>
    <w:pPr>
      <w:keepNext w:val="0"/>
      <w:tabs>
        <w:tab w:val="left" w:pos="280"/>
      </w:tabs>
      <w:spacing w:before="0" w:after="0" w:line="264" w:lineRule="auto"/>
      <w:ind w:left="2086"/>
      <w:jc w:val="both"/>
    </w:pPr>
    <w:rPr>
      <w:b w:val="0"/>
      <w:bCs w:val="0"/>
      <w:sz w:val="22"/>
      <w:szCs w:val="20"/>
    </w:rPr>
  </w:style>
  <w:style w:type="paragraph" w:customStyle="1" w:styleId="default">
    <w:name w:val="default"/>
    <w:basedOn w:val="Normal"/>
    <w:rsid w:val="00A36CF1"/>
    <w:pPr>
      <w:autoSpaceDE w:val="0"/>
    </w:pPr>
    <w:rPr>
      <w:color w:val="000000"/>
    </w:rPr>
  </w:style>
  <w:style w:type="paragraph" w:styleId="TOC2">
    <w:name w:val="toc 2"/>
    <w:basedOn w:val="Index"/>
    <w:semiHidden/>
    <w:rsid w:val="00A36CF1"/>
    <w:pPr>
      <w:tabs>
        <w:tab w:val="right" w:leader="dot" w:pos="9972"/>
      </w:tabs>
      <w:ind w:left="283"/>
    </w:pPr>
  </w:style>
  <w:style w:type="paragraph" w:styleId="TOC3">
    <w:name w:val="toc 3"/>
    <w:basedOn w:val="Index"/>
    <w:semiHidden/>
    <w:rsid w:val="00A36CF1"/>
    <w:pPr>
      <w:tabs>
        <w:tab w:val="right" w:leader="dot" w:pos="9972"/>
      </w:tabs>
      <w:ind w:left="566"/>
    </w:pPr>
  </w:style>
  <w:style w:type="paragraph" w:styleId="TOC4">
    <w:name w:val="toc 4"/>
    <w:basedOn w:val="Index"/>
    <w:semiHidden/>
    <w:rsid w:val="00A36CF1"/>
    <w:pPr>
      <w:tabs>
        <w:tab w:val="right" w:leader="dot" w:pos="9972"/>
      </w:tabs>
      <w:ind w:left="849"/>
    </w:pPr>
  </w:style>
  <w:style w:type="paragraph" w:styleId="TOC5">
    <w:name w:val="toc 5"/>
    <w:basedOn w:val="Index"/>
    <w:semiHidden/>
    <w:rsid w:val="00A36CF1"/>
    <w:pPr>
      <w:tabs>
        <w:tab w:val="right" w:leader="dot" w:pos="9972"/>
      </w:tabs>
      <w:ind w:left="1132"/>
    </w:pPr>
  </w:style>
  <w:style w:type="paragraph" w:styleId="TOC6">
    <w:name w:val="toc 6"/>
    <w:basedOn w:val="Index"/>
    <w:semiHidden/>
    <w:rsid w:val="00A36CF1"/>
    <w:pPr>
      <w:tabs>
        <w:tab w:val="right" w:leader="dot" w:pos="9972"/>
      </w:tabs>
      <w:ind w:left="1415"/>
    </w:pPr>
  </w:style>
  <w:style w:type="paragraph" w:styleId="TOC7">
    <w:name w:val="toc 7"/>
    <w:basedOn w:val="Index"/>
    <w:semiHidden/>
    <w:rsid w:val="00A36CF1"/>
    <w:pPr>
      <w:tabs>
        <w:tab w:val="right" w:leader="dot" w:pos="9972"/>
      </w:tabs>
      <w:ind w:left="1698"/>
    </w:pPr>
  </w:style>
  <w:style w:type="paragraph" w:styleId="TOC8">
    <w:name w:val="toc 8"/>
    <w:basedOn w:val="Index"/>
    <w:semiHidden/>
    <w:rsid w:val="00A36CF1"/>
    <w:pPr>
      <w:tabs>
        <w:tab w:val="right" w:leader="dot" w:pos="9972"/>
      </w:tabs>
      <w:ind w:left="1981"/>
    </w:pPr>
  </w:style>
  <w:style w:type="paragraph" w:styleId="TOC9">
    <w:name w:val="toc 9"/>
    <w:basedOn w:val="Index"/>
    <w:semiHidden/>
    <w:rsid w:val="00A36CF1"/>
    <w:pPr>
      <w:tabs>
        <w:tab w:val="right" w:leader="dot" w:pos="9972"/>
      </w:tabs>
      <w:ind w:left="2264"/>
    </w:pPr>
  </w:style>
  <w:style w:type="paragraph" w:customStyle="1" w:styleId="Contents10">
    <w:name w:val="Contents 10"/>
    <w:basedOn w:val="Index"/>
    <w:rsid w:val="00A36CF1"/>
    <w:pPr>
      <w:tabs>
        <w:tab w:val="right" w:leader="dot" w:pos="9972"/>
      </w:tabs>
      <w:ind w:left="2547"/>
    </w:pPr>
  </w:style>
  <w:style w:type="paragraph" w:customStyle="1" w:styleId="TableContents">
    <w:name w:val="Table Contents"/>
    <w:basedOn w:val="Normal"/>
    <w:rsid w:val="00A36CF1"/>
    <w:pPr>
      <w:suppressLineNumbers/>
    </w:pPr>
  </w:style>
  <w:style w:type="paragraph" w:customStyle="1" w:styleId="TableHeading">
    <w:name w:val="Table Heading"/>
    <w:basedOn w:val="TableContents"/>
    <w:rsid w:val="00A36CF1"/>
    <w:pPr>
      <w:jc w:val="center"/>
    </w:pPr>
    <w:rPr>
      <w:b/>
      <w:bCs/>
      <w:i/>
      <w:iCs/>
    </w:rPr>
  </w:style>
  <w:style w:type="paragraph" w:customStyle="1" w:styleId="Framecontents">
    <w:name w:val="Frame contents"/>
    <w:basedOn w:val="BodyText"/>
    <w:rsid w:val="00A36CF1"/>
  </w:style>
  <w:style w:type="paragraph" w:styleId="CommentSubject">
    <w:name w:val="annotation subject"/>
    <w:basedOn w:val="CommentText"/>
    <w:next w:val="CommentText"/>
    <w:rsid w:val="00A36CF1"/>
    <w:rPr>
      <w:b/>
      <w:bCs/>
    </w:rPr>
  </w:style>
  <w:style w:type="paragraph" w:styleId="ListParagraph">
    <w:name w:val="List Paragraph"/>
    <w:basedOn w:val="Normal"/>
    <w:uiPriority w:val="34"/>
    <w:qFormat/>
    <w:rsid w:val="00B157FA"/>
    <w:pPr>
      <w:ind w:left="720"/>
    </w:pPr>
  </w:style>
  <w:style w:type="character" w:customStyle="1" w:styleId="HeaderChar">
    <w:name w:val="Header Char"/>
    <w:basedOn w:val="DefaultParagraphFont"/>
    <w:link w:val="Header"/>
    <w:uiPriority w:val="99"/>
    <w:rsid w:val="001E60E0"/>
    <w:rPr>
      <w:sz w:val="24"/>
      <w:szCs w:val="24"/>
      <w:lang w:eastAsia="ar-SA"/>
    </w:rPr>
  </w:style>
  <w:style w:type="character" w:customStyle="1" w:styleId="FooterChar">
    <w:name w:val="Footer Char"/>
    <w:basedOn w:val="DefaultParagraphFont"/>
    <w:link w:val="Footer"/>
    <w:uiPriority w:val="99"/>
    <w:rsid w:val="001E60E0"/>
    <w:rPr>
      <w:sz w:val="24"/>
      <w:szCs w:val="24"/>
      <w:lang w:eastAsia="ar-SA"/>
    </w:rPr>
  </w:style>
  <w:style w:type="paragraph" w:customStyle="1" w:styleId="TitleCover">
    <w:name w:val="Title Cover"/>
    <w:basedOn w:val="Normal"/>
    <w:next w:val="Normal"/>
    <w:rsid w:val="00317D9E"/>
    <w:pPr>
      <w:keepNext/>
      <w:keepLines/>
      <w:tabs>
        <w:tab w:val="right" w:pos="8640"/>
      </w:tabs>
      <w:suppressAutoHyphens w:val="0"/>
      <w:spacing w:before="780" w:after="420"/>
      <w:ind w:left="1920" w:right="1920"/>
      <w:jc w:val="center"/>
    </w:pPr>
    <w:rPr>
      <w:rFonts w:ascii="Garamond" w:hAnsi="Garamond"/>
      <w:caps/>
      <w:spacing w:val="5"/>
      <w:kern w:val="28"/>
      <w:szCs w:val="20"/>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30900">
      <w:bodyDiv w:val="1"/>
      <w:marLeft w:val="0"/>
      <w:marRight w:val="0"/>
      <w:marTop w:val="0"/>
      <w:marBottom w:val="0"/>
      <w:divBdr>
        <w:top w:val="none" w:sz="0" w:space="0" w:color="auto"/>
        <w:left w:val="none" w:sz="0" w:space="0" w:color="auto"/>
        <w:bottom w:val="none" w:sz="0" w:space="0" w:color="auto"/>
        <w:right w:val="none" w:sz="0" w:space="0" w:color="auto"/>
      </w:divBdr>
    </w:div>
    <w:div w:id="138347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75192-634E-4CCB-A44E-E7089067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3908</Words>
  <Characters>22278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ACT ADIŢIONAL</vt:lpstr>
    </vt:vector>
  </TitlesOfParts>
  <Company>ROMTELECOM</Company>
  <LinksUpToDate>false</LinksUpToDate>
  <CharactersWithSpaces>26134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 ADIŢIONAL</dc:title>
  <dc:creator>Cornelia Dinu</dc:creator>
  <cp:lastModifiedBy>Gheata Gabriela</cp:lastModifiedBy>
  <cp:revision>11</cp:revision>
  <cp:lastPrinted>2017-03-29T10:32:00Z</cp:lastPrinted>
  <dcterms:created xsi:type="dcterms:W3CDTF">2021-01-21T09:10:00Z</dcterms:created>
  <dcterms:modified xsi:type="dcterms:W3CDTF">2023-07-25T13:19:00Z</dcterms:modified>
</cp:coreProperties>
</file>