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DEC" w:rsidRPr="00724019" w:rsidRDefault="00BB0DEC" w:rsidP="004C1534">
      <w:pPr>
        <w:spacing w:line="360" w:lineRule="auto"/>
        <w:rPr>
          <w:b/>
          <w:lang w:val="pt-BR"/>
        </w:rPr>
      </w:pPr>
    </w:p>
    <w:p w:rsidR="004C1534" w:rsidRPr="00724019" w:rsidRDefault="004C1534" w:rsidP="00BB0DEC">
      <w:pPr>
        <w:spacing w:line="360" w:lineRule="auto"/>
        <w:jc w:val="center"/>
        <w:rPr>
          <w:b/>
          <w:lang w:val="pt-BR"/>
        </w:rPr>
      </w:pPr>
    </w:p>
    <w:p w:rsidR="004C1534" w:rsidRPr="00724019" w:rsidRDefault="004C1534" w:rsidP="00BB0DEC">
      <w:pPr>
        <w:spacing w:line="360" w:lineRule="auto"/>
        <w:jc w:val="center"/>
        <w:rPr>
          <w:b/>
          <w:lang w:val="pt-BR"/>
        </w:rPr>
      </w:pPr>
    </w:p>
    <w:p w:rsidR="004C1534" w:rsidRPr="00724019" w:rsidRDefault="004C1534" w:rsidP="00BB0DEC">
      <w:pPr>
        <w:spacing w:line="360" w:lineRule="auto"/>
        <w:jc w:val="center"/>
        <w:rPr>
          <w:b/>
          <w:lang w:val="pt-BR"/>
        </w:rPr>
      </w:pPr>
    </w:p>
    <w:p w:rsidR="004C1534" w:rsidRPr="00724019" w:rsidRDefault="004C1534" w:rsidP="00BB0DEC">
      <w:pPr>
        <w:spacing w:line="360" w:lineRule="auto"/>
        <w:jc w:val="center"/>
        <w:rPr>
          <w:b/>
          <w:lang w:val="pt-BR"/>
        </w:rPr>
      </w:pPr>
    </w:p>
    <w:p w:rsidR="004C1534" w:rsidRPr="00724019" w:rsidRDefault="004C1534" w:rsidP="00BB0DEC">
      <w:pPr>
        <w:spacing w:line="360" w:lineRule="auto"/>
        <w:jc w:val="center"/>
        <w:rPr>
          <w:b/>
          <w:lang w:val="pt-BR"/>
        </w:rPr>
      </w:pPr>
    </w:p>
    <w:p w:rsidR="004C1534" w:rsidRPr="00724019" w:rsidRDefault="004C1534" w:rsidP="00BB0DEC">
      <w:pPr>
        <w:spacing w:line="360" w:lineRule="auto"/>
        <w:jc w:val="center"/>
        <w:rPr>
          <w:b/>
          <w:lang w:val="pt-BR"/>
        </w:rPr>
      </w:pPr>
    </w:p>
    <w:p w:rsidR="004C1534" w:rsidRPr="00724019" w:rsidRDefault="004C1534" w:rsidP="00BB0DEC">
      <w:pPr>
        <w:spacing w:line="360" w:lineRule="auto"/>
        <w:jc w:val="center"/>
        <w:rPr>
          <w:b/>
          <w:lang w:val="pt-BR"/>
        </w:rPr>
      </w:pPr>
    </w:p>
    <w:p w:rsidR="004C1534" w:rsidRPr="00724019" w:rsidRDefault="004C1534" w:rsidP="00BB0DEC">
      <w:pPr>
        <w:spacing w:line="360" w:lineRule="auto"/>
        <w:jc w:val="center"/>
        <w:rPr>
          <w:b/>
          <w:lang w:val="pt-BR"/>
        </w:rPr>
      </w:pPr>
    </w:p>
    <w:p w:rsidR="00BB0DEC" w:rsidRPr="00724019" w:rsidRDefault="00BB0DEC" w:rsidP="00BB0DEC">
      <w:pPr>
        <w:spacing w:line="360" w:lineRule="auto"/>
        <w:jc w:val="center"/>
        <w:rPr>
          <w:rFonts w:ascii="Times New Roman" w:hAnsi="Times New Roman"/>
          <w:b/>
          <w:sz w:val="72"/>
          <w:szCs w:val="72"/>
          <w:lang w:val="pt-BR"/>
        </w:rPr>
      </w:pPr>
      <w:r w:rsidRPr="00724019">
        <w:rPr>
          <w:rFonts w:ascii="Times New Roman" w:hAnsi="Times New Roman"/>
          <w:b/>
          <w:sz w:val="72"/>
          <w:szCs w:val="72"/>
          <w:lang w:val="pt-BR"/>
        </w:rPr>
        <w:t>O</w:t>
      </w:r>
      <w:r w:rsidR="00FD6FBD" w:rsidRPr="00724019">
        <w:rPr>
          <w:rFonts w:ascii="Times New Roman" w:hAnsi="Times New Roman"/>
          <w:b/>
          <w:sz w:val="72"/>
          <w:szCs w:val="72"/>
          <w:lang w:val="pt-BR"/>
        </w:rPr>
        <w:t>RI</w:t>
      </w:r>
    </w:p>
    <w:p w:rsidR="00BB0DEC" w:rsidRPr="00724019" w:rsidRDefault="00BB0DEC" w:rsidP="00BB0DEC">
      <w:pPr>
        <w:spacing w:line="360" w:lineRule="auto"/>
        <w:jc w:val="center"/>
        <w:rPr>
          <w:rFonts w:ascii="Times New Roman" w:hAnsi="Times New Roman"/>
          <w:b/>
          <w:sz w:val="16"/>
          <w:lang w:val="pt-BR"/>
        </w:rPr>
      </w:pPr>
    </w:p>
    <w:p w:rsidR="00BB0DEC" w:rsidRPr="00724019" w:rsidRDefault="00FD6FBD" w:rsidP="00BB0DEC">
      <w:pPr>
        <w:spacing w:after="240"/>
        <w:jc w:val="center"/>
        <w:rPr>
          <w:rFonts w:ascii="Times New Roman" w:hAnsi="Times New Roman"/>
          <w:b/>
          <w:sz w:val="40"/>
          <w:lang w:val="pt-BR"/>
          <w14:shadow w14:blurRad="50800" w14:dist="38100" w14:dir="2700000" w14:sx="100000" w14:sy="100000" w14:kx="0" w14:ky="0" w14:algn="tl">
            <w14:srgbClr w14:val="000000">
              <w14:alpha w14:val="60000"/>
            </w14:srgbClr>
          </w14:shadow>
        </w:rPr>
      </w:pPr>
      <w:r w:rsidRPr="00724019">
        <w:rPr>
          <w:rFonts w:ascii="Times New Roman" w:hAnsi="Times New Roman"/>
          <w:b/>
          <w:sz w:val="40"/>
          <w:lang w:val="pt-BR"/>
          <w14:shadow w14:blurRad="50800" w14:dist="38100" w14:dir="2700000" w14:sx="100000" w14:sy="100000" w14:kx="0" w14:ky="0" w14:algn="tl">
            <w14:srgbClr w14:val="000000">
              <w14:alpha w14:val="60000"/>
            </w14:srgbClr>
          </w14:shadow>
        </w:rPr>
        <w:t>Oferta de Referin</w:t>
      </w:r>
      <w:r w:rsidRPr="00724019">
        <w:rPr>
          <w:rFonts w:ascii="Times New Roman" w:hAnsi="Times New Roman"/>
          <w:b/>
          <w:sz w:val="40"/>
          <w:lang w:val="ro-RO"/>
          <w14:shadow w14:blurRad="50800" w14:dist="38100" w14:dir="2700000" w14:sx="100000" w14:sy="100000" w14:kx="0" w14:ky="0" w14:algn="tl">
            <w14:srgbClr w14:val="000000">
              <w14:alpha w14:val="60000"/>
            </w14:srgbClr>
          </w14:shadow>
        </w:rPr>
        <w:t>ţă pentru</w:t>
      </w:r>
      <w:r w:rsidR="00BB0DEC" w:rsidRPr="00724019">
        <w:rPr>
          <w:rFonts w:ascii="Times New Roman" w:hAnsi="Times New Roman"/>
          <w:b/>
          <w:sz w:val="40"/>
          <w:lang w:val="pt-BR"/>
          <w14:shadow w14:blurRad="50800" w14:dist="38100" w14:dir="2700000" w14:sx="100000" w14:sy="100000" w14:kx="0" w14:ky="0" w14:algn="tl">
            <w14:srgbClr w14:val="000000">
              <w14:alpha w14:val="60000"/>
            </w14:srgbClr>
          </w14:shadow>
        </w:rPr>
        <w:t xml:space="preserve"> Intercon</w:t>
      </w:r>
      <w:r w:rsidRPr="00724019">
        <w:rPr>
          <w:rFonts w:ascii="Times New Roman" w:hAnsi="Times New Roman"/>
          <w:b/>
          <w:sz w:val="40"/>
          <w:lang w:val="pt-BR"/>
          <w14:shadow w14:blurRad="50800" w14:dist="38100" w14:dir="2700000" w14:sx="100000" w14:sy="100000" w14:kx="0" w14:ky="0" w14:algn="tl">
            <w14:srgbClr w14:val="000000">
              <w14:alpha w14:val="60000"/>
            </w14:srgbClr>
          </w14:shadow>
        </w:rPr>
        <w:t>ectare</w:t>
      </w:r>
    </w:p>
    <w:p w:rsidR="00BB0DEC" w:rsidRPr="00724019" w:rsidRDefault="00FD6FBD" w:rsidP="00BB0DEC">
      <w:pPr>
        <w:spacing w:line="360" w:lineRule="auto"/>
        <w:jc w:val="center"/>
        <w:rPr>
          <w:rFonts w:ascii="Times New Roman" w:hAnsi="Times New Roman"/>
          <w:b/>
          <w:sz w:val="40"/>
          <w:lang w:val="pt-BR"/>
          <w14:shadow w14:blurRad="50800" w14:dist="38100" w14:dir="2700000" w14:sx="100000" w14:sy="100000" w14:kx="0" w14:ky="0" w14:algn="tl">
            <w14:srgbClr w14:val="000000">
              <w14:alpha w14:val="60000"/>
            </w14:srgbClr>
          </w14:shadow>
        </w:rPr>
      </w:pPr>
      <w:r w:rsidRPr="00724019">
        <w:rPr>
          <w:rFonts w:ascii="Times New Roman" w:hAnsi="Times New Roman"/>
          <w:b/>
          <w:sz w:val="40"/>
          <w:lang w:val="pt-BR"/>
          <w14:shadow w14:blurRad="50800" w14:dist="38100" w14:dir="2700000" w14:sx="100000" w14:sy="100000" w14:kx="0" w14:ky="0" w14:algn="tl">
            <w14:srgbClr w14:val="000000">
              <w14:alpha w14:val="60000"/>
            </w14:srgbClr>
          </w14:shadow>
        </w:rPr>
        <w:t>a</w:t>
      </w:r>
    </w:p>
    <w:p w:rsidR="00BB0DEC" w:rsidRPr="00724019" w:rsidRDefault="00BB0DEC" w:rsidP="00475E0F">
      <w:pPr>
        <w:jc w:val="center"/>
        <w:rPr>
          <w:rFonts w:ascii="Times New Roman" w:hAnsi="Times New Roman"/>
          <w:b/>
          <w:sz w:val="40"/>
          <w:lang w:val="pt-BR"/>
          <w14:shadow w14:blurRad="50800" w14:dist="38100" w14:dir="2700000" w14:sx="100000" w14:sy="100000" w14:kx="0" w14:ky="0" w14:algn="tl">
            <w14:srgbClr w14:val="000000">
              <w14:alpha w14:val="60000"/>
            </w14:srgbClr>
          </w14:shadow>
        </w:rPr>
      </w:pPr>
      <w:r w:rsidRPr="00724019">
        <w:rPr>
          <w:rFonts w:ascii="Times New Roman" w:hAnsi="Times New Roman"/>
          <w:b/>
          <w:sz w:val="40"/>
          <w:lang w:val="pt-BR"/>
          <w14:shadow w14:blurRad="50800" w14:dist="38100" w14:dir="2700000" w14:sx="100000" w14:sy="100000" w14:kx="0" w14:ky="0" w14:algn="tl">
            <w14:srgbClr w14:val="000000">
              <w14:alpha w14:val="60000"/>
            </w14:srgbClr>
          </w14:shadow>
        </w:rPr>
        <w:t xml:space="preserve">S.C. </w:t>
      </w:r>
      <w:r w:rsidR="0026555B">
        <w:rPr>
          <w:rFonts w:ascii="Times New Roman" w:hAnsi="Times New Roman"/>
          <w:b/>
          <w:sz w:val="40"/>
          <w:lang w:val="pt-BR"/>
          <w14:shadow w14:blurRad="50800" w14:dist="38100" w14:dir="2700000" w14:sx="100000" w14:sy="100000" w14:kx="0" w14:ky="0" w14:algn="tl">
            <w14:srgbClr w14:val="000000">
              <w14:alpha w14:val="60000"/>
            </w14:srgbClr>
          </w14:shadow>
        </w:rPr>
        <w:t xml:space="preserve"> ORANGE ROMANIA COMMUNICATIONS S.A.</w:t>
      </w:r>
    </w:p>
    <w:p w:rsidR="00BB0DEC" w:rsidRPr="00724019" w:rsidRDefault="00BB0DEC" w:rsidP="00BB0DEC">
      <w:pPr>
        <w:spacing w:line="360" w:lineRule="auto"/>
        <w:jc w:val="center"/>
        <w:rPr>
          <w:rFonts w:ascii="Times New Roman" w:hAnsi="Times New Roman"/>
          <w:b/>
          <w:lang w:val="pt-BR"/>
        </w:rPr>
      </w:pPr>
    </w:p>
    <w:p w:rsidR="00BB0DEC" w:rsidRPr="00724019" w:rsidRDefault="00BB0DEC" w:rsidP="00BB0DEC">
      <w:pPr>
        <w:spacing w:line="360" w:lineRule="auto"/>
        <w:jc w:val="center"/>
        <w:rPr>
          <w:rFonts w:ascii="Times New Roman" w:hAnsi="Times New Roman"/>
          <w:b/>
          <w:lang w:val="pt-BR"/>
        </w:rPr>
      </w:pPr>
    </w:p>
    <w:p w:rsidR="00BB0DEC" w:rsidRPr="00724019" w:rsidRDefault="00BB0DEC" w:rsidP="00BB0DEC">
      <w:pPr>
        <w:spacing w:line="360" w:lineRule="auto"/>
        <w:jc w:val="center"/>
        <w:rPr>
          <w:b/>
          <w:lang w:val="pt-BR"/>
        </w:rPr>
      </w:pPr>
    </w:p>
    <w:p w:rsidR="00BB0DEC" w:rsidRPr="00724019" w:rsidRDefault="00FD6FBD" w:rsidP="00BB0DEC">
      <w:pPr>
        <w:spacing w:line="360" w:lineRule="auto"/>
        <w:jc w:val="center"/>
        <w:rPr>
          <w:rFonts w:ascii="Times New Roman" w:hAnsi="Times New Roman"/>
          <w:b/>
          <w:sz w:val="40"/>
          <w:szCs w:val="40"/>
        </w:rPr>
      </w:pPr>
      <w:r w:rsidRPr="00724019">
        <w:rPr>
          <w:rFonts w:ascii="Times New Roman" w:hAnsi="Times New Roman"/>
          <w:b/>
          <w:sz w:val="40"/>
          <w:szCs w:val="40"/>
        </w:rPr>
        <w:t>Lista de tarife</w:t>
      </w:r>
      <w:r w:rsidR="009014E8" w:rsidRPr="00724019">
        <w:rPr>
          <w:rFonts w:ascii="Times New Roman" w:hAnsi="Times New Roman"/>
          <w:b/>
          <w:sz w:val="40"/>
          <w:szCs w:val="40"/>
        </w:rPr>
        <w:t xml:space="preserve"> </w:t>
      </w:r>
      <w:r w:rsidR="0009725A" w:rsidRPr="00724019">
        <w:rPr>
          <w:rFonts w:ascii="Times New Roman" w:hAnsi="Times New Roman"/>
          <w:b/>
          <w:sz w:val="40"/>
          <w:szCs w:val="40"/>
        </w:rPr>
        <w:t>pentru</w:t>
      </w:r>
      <w:r w:rsidR="009014E8" w:rsidRPr="00724019">
        <w:rPr>
          <w:rFonts w:ascii="Times New Roman" w:hAnsi="Times New Roman"/>
          <w:b/>
          <w:sz w:val="40"/>
          <w:szCs w:val="40"/>
        </w:rPr>
        <w:t xml:space="preserve"> interconectare </w:t>
      </w:r>
      <w:r w:rsidR="00F50EE3" w:rsidRPr="00724019">
        <w:rPr>
          <w:rFonts w:ascii="Times New Roman" w:hAnsi="Times New Roman"/>
          <w:b/>
          <w:sz w:val="40"/>
          <w:szCs w:val="40"/>
        </w:rPr>
        <w:t>IP</w:t>
      </w:r>
    </w:p>
    <w:p w:rsidR="00BB0DEC" w:rsidRPr="00724019" w:rsidRDefault="00BB0DEC" w:rsidP="00BB0DEC">
      <w:pPr>
        <w:spacing w:line="360" w:lineRule="auto"/>
        <w:jc w:val="center"/>
        <w:rPr>
          <w:b/>
        </w:rPr>
      </w:pPr>
    </w:p>
    <w:p w:rsidR="00BB0DEC" w:rsidRPr="00724019" w:rsidRDefault="00BB0DEC" w:rsidP="00BB0DEC">
      <w:pPr>
        <w:spacing w:line="360" w:lineRule="auto"/>
        <w:jc w:val="center"/>
        <w:rPr>
          <w:b/>
        </w:rPr>
      </w:pPr>
      <w:bookmarkStart w:id="0" w:name="_GoBack"/>
      <w:bookmarkEnd w:id="0"/>
    </w:p>
    <w:p w:rsidR="00BB0DEC" w:rsidRPr="00724019" w:rsidRDefault="00BB0DEC" w:rsidP="00BB0DEC">
      <w:pPr>
        <w:spacing w:line="360" w:lineRule="auto"/>
        <w:jc w:val="center"/>
        <w:rPr>
          <w:b/>
        </w:rPr>
      </w:pPr>
    </w:p>
    <w:p w:rsidR="00BB0DEC" w:rsidRPr="00724019" w:rsidRDefault="00BB0DEC" w:rsidP="00BB0DEC">
      <w:pPr>
        <w:spacing w:line="360" w:lineRule="auto"/>
        <w:jc w:val="center"/>
        <w:rPr>
          <w:b/>
        </w:rPr>
      </w:pPr>
    </w:p>
    <w:p w:rsidR="00BB0DEC" w:rsidRPr="00724019" w:rsidRDefault="00BB0DEC" w:rsidP="00BB0DEC">
      <w:pPr>
        <w:spacing w:line="360" w:lineRule="auto"/>
        <w:jc w:val="center"/>
        <w:rPr>
          <w:b/>
        </w:rPr>
      </w:pPr>
    </w:p>
    <w:p w:rsidR="00655CA4" w:rsidRPr="00724019" w:rsidRDefault="00655CA4" w:rsidP="00BB0DEC">
      <w:pPr>
        <w:spacing w:line="360" w:lineRule="auto"/>
        <w:jc w:val="center"/>
        <w:rPr>
          <w:b/>
        </w:rPr>
      </w:pPr>
    </w:p>
    <w:p w:rsidR="00BB0DEC" w:rsidRPr="00724019" w:rsidRDefault="00BB0DEC" w:rsidP="00BB0DEC">
      <w:pPr>
        <w:spacing w:line="360" w:lineRule="auto"/>
        <w:jc w:val="center"/>
        <w:rPr>
          <w:b/>
        </w:rPr>
      </w:pPr>
    </w:p>
    <w:p w:rsidR="00BB0DEC" w:rsidRPr="00724019" w:rsidRDefault="00BB0DEC" w:rsidP="00BB0DEC">
      <w:pPr>
        <w:spacing w:line="360" w:lineRule="auto"/>
        <w:jc w:val="center"/>
        <w:rPr>
          <w:b/>
        </w:rPr>
      </w:pPr>
    </w:p>
    <w:p w:rsidR="00BB0DEC" w:rsidRPr="00724019" w:rsidRDefault="003F4DF2" w:rsidP="00BB0DEC">
      <w:pPr>
        <w:jc w:val="center"/>
        <w:rPr>
          <w:rFonts w:ascii="Times New Roman" w:hAnsi="Times New Roman"/>
          <w:b/>
          <w:i/>
          <w:sz w:val="28"/>
          <w14:shadow w14:blurRad="50800" w14:dist="38100" w14:dir="2700000" w14:sx="100000" w14:sy="100000" w14:kx="0" w14:ky="0" w14:algn="tl">
            <w14:srgbClr w14:val="000000">
              <w14:alpha w14:val="60000"/>
            </w14:srgbClr>
          </w14:shadow>
        </w:rPr>
      </w:pPr>
      <w:r>
        <w:rPr>
          <w:rFonts w:ascii="Times New Roman" w:hAnsi="Times New Roman"/>
          <w:b/>
          <w:i/>
          <w:sz w:val="28"/>
          <w14:shadow w14:blurRad="50800" w14:dist="38100" w14:dir="2700000" w14:sx="100000" w14:sy="100000" w14:kx="0" w14:ky="0" w14:algn="tl">
            <w14:srgbClr w14:val="000000">
              <w14:alpha w14:val="60000"/>
            </w14:srgbClr>
          </w14:shadow>
        </w:rPr>
        <w:t>August 2023</w:t>
      </w:r>
      <w:r w:rsidR="00EB398C" w:rsidRPr="00724019">
        <w:rPr>
          <w:rFonts w:ascii="Times New Roman" w:hAnsi="Times New Roman"/>
          <w:b/>
          <w:i/>
          <w:sz w:val="28"/>
          <w14:shadow w14:blurRad="50800" w14:dist="38100" w14:dir="2700000" w14:sx="100000" w14:sy="100000" w14:kx="0" w14:ky="0" w14:algn="tl">
            <w14:srgbClr w14:val="000000">
              <w14:alpha w14:val="60000"/>
            </w14:srgbClr>
          </w14:shadow>
        </w:rPr>
        <w:t xml:space="preserve"> </w:t>
      </w:r>
    </w:p>
    <w:p w:rsidR="00BB0DEC" w:rsidRPr="00724019" w:rsidRDefault="00BB0DEC" w:rsidP="00BB0DEC"/>
    <w:p w:rsidR="00BB0DEC" w:rsidRPr="00724019" w:rsidRDefault="00BB0DEC" w:rsidP="00BB0DEC"/>
    <w:p w:rsidR="00B921B8" w:rsidRPr="00724019" w:rsidRDefault="00B921B8" w:rsidP="00655CA4">
      <w:pPr>
        <w:pStyle w:val="Title"/>
        <w:pageBreakBefore/>
        <w:ind w:left="0"/>
        <w:rPr>
          <w:sz w:val="22"/>
        </w:rPr>
      </w:pPr>
    </w:p>
    <w:p w:rsidR="006C40E8" w:rsidRPr="00724019" w:rsidRDefault="006C40E8">
      <w:pPr>
        <w:pStyle w:val="Heading1"/>
        <w:rPr>
          <w:color w:val="auto"/>
          <w:sz w:val="22"/>
          <w:lang w:val="ro-RO"/>
        </w:rPr>
      </w:pPr>
      <w:r w:rsidRPr="00724019">
        <w:rPr>
          <w:color w:val="auto"/>
          <w:sz w:val="22"/>
          <w:lang w:val="ro-RO"/>
        </w:rPr>
        <w:t>SECŢIUNEA A</w:t>
      </w:r>
    </w:p>
    <w:p w:rsidR="006C40E8" w:rsidRPr="00724019" w:rsidRDefault="006C40E8">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6C40E8" w:rsidRPr="00724019" w:rsidRDefault="006C40E8" w:rsidP="0077445F">
      <w:pPr>
        <w:pStyle w:val="Para0-2"/>
        <w:numPr>
          <w:ilvl w:val="0"/>
          <w:numId w:val="1"/>
        </w:numPr>
        <w:tabs>
          <w:tab w:val="clear" w:pos="1080"/>
          <w:tab w:val="num" w:pos="709"/>
        </w:tabs>
        <w:ind w:hanging="1080"/>
        <w:rPr>
          <w:b/>
          <w:sz w:val="22"/>
          <w:lang w:val="ro-RO"/>
        </w:rPr>
      </w:pPr>
      <w:r w:rsidRPr="00724019">
        <w:rPr>
          <w:b/>
          <w:sz w:val="22"/>
          <w:lang w:val="ro-RO"/>
        </w:rPr>
        <w:t>DEFINIŢII</w:t>
      </w:r>
    </w:p>
    <w:p w:rsidR="006C40E8" w:rsidRPr="00724019" w:rsidRDefault="006C40E8">
      <w:pPr>
        <w:pStyle w:val="Para0-2"/>
        <w:ind w:left="0" w:firstLine="0"/>
        <w:rPr>
          <w:sz w:val="22"/>
          <w:lang w:val="ro-RO"/>
        </w:rPr>
      </w:pPr>
    </w:p>
    <w:p w:rsidR="00351336" w:rsidRPr="00724019" w:rsidRDefault="00351336" w:rsidP="00351336">
      <w:pPr>
        <w:spacing w:after="120"/>
        <w:ind w:left="709" w:right="-113" w:hanging="709"/>
        <w:jc w:val="both"/>
        <w:rPr>
          <w:rFonts w:ascii="Times New Roman" w:hAnsi="Times New Roman"/>
          <w:bCs/>
          <w:lang w:val="ro-RO"/>
        </w:rPr>
      </w:pPr>
      <w:r w:rsidRPr="00724019">
        <w:rPr>
          <w:rFonts w:ascii="Times New Roman" w:hAnsi="Times New Roman"/>
          <w:lang w:val="ro-RO"/>
        </w:rPr>
        <w:t>1.1</w:t>
      </w:r>
      <w:r w:rsidRPr="00724019">
        <w:rPr>
          <w:rFonts w:ascii="Times New Roman" w:hAnsi="Times New Roman"/>
          <w:lang w:val="ro-RO"/>
        </w:rPr>
        <w:tab/>
      </w:r>
      <w:r w:rsidR="00B921B8" w:rsidRPr="00724019">
        <w:rPr>
          <w:rFonts w:ascii="Times New Roman" w:hAnsi="Times New Roman"/>
          <w:lang w:val="ro-RO"/>
        </w:rPr>
        <w:t>În această L</w:t>
      </w:r>
      <w:r w:rsidR="006C40E8" w:rsidRPr="00724019">
        <w:rPr>
          <w:rFonts w:ascii="Times New Roman" w:hAnsi="Times New Roman"/>
          <w:lang w:val="ro-RO"/>
        </w:rPr>
        <w:t xml:space="preserve">istă de </w:t>
      </w:r>
      <w:r w:rsidR="00B921B8" w:rsidRPr="00724019">
        <w:rPr>
          <w:rFonts w:ascii="Times New Roman" w:hAnsi="Times New Roman"/>
          <w:lang w:val="ro-RO"/>
        </w:rPr>
        <w:t>tarife</w:t>
      </w:r>
      <w:r w:rsidR="006C40E8" w:rsidRPr="00724019">
        <w:rPr>
          <w:rFonts w:ascii="Times New Roman" w:hAnsi="Times New Roman"/>
          <w:lang w:val="ro-RO"/>
        </w:rPr>
        <w:t xml:space="preserve">, </w:t>
      </w:r>
      <w:r w:rsidR="00B921B8" w:rsidRPr="00724019">
        <w:rPr>
          <w:rFonts w:ascii="Times New Roman" w:hAnsi="Times New Roman"/>
          <w:lang w:val="ro-RO"/>
        </w:rPr>
        <w:t xml:space="preserve">orice </w:t>
      </w:r>
      <w:r w:rsidR="008521EA" w:rsidRPr="00724019">
        <w:rPr>
          <w:rFonts w:ascii="Times New Roman" w:hAnsi="Times New Roman"/>
          <w:lang w:val="ro-RO"/>
        </w:rPr>
        <w:t>referire la un serviciu</w:t>
      </w:r>
      <w:r w:rsidR="006C40E8" w:rsidRPr="00724019">
        <w:rPr>
          <w:rFonts w:ascii="Times New Roman" w:hAnsi="Times New Roman"/>
          <w:lang w:val="ro-RO"/>
        </w:rPr>
        <w:t>, dacă nu este stipulat altfel, este</w:t>
      </w:r>
      <w:r w:rsidR="00B921B8" w:rsidRPr="00724019">
        <w:rPr>
          <w:rFonts w:ascii="Times New Roman" w:hAnsi="Times New Roman"/>
          <w:lang w:val="ro-RO"/>
        </w:rPr>
        <w:t xml:space="preserve"> la </w:t>
      </w:r>
      <w:r w:rsidR="008521EA" w:rsidRPr="00724019">
        <w:rPr>
          <w:rFonts w:ascii="Times New Roman" w:hAnsi="Times New Roman"/>
          <w:lang w:val="ro-RO"/>
        </w:rPr>
        <w:t>un serviciu din Manualul de Descriere a Serviciilor</w:t>
      </w:r>
      <w:r w:rsidR="006C40E8" w:rsidRPr="00724019">
        <w:rPr>
          <w:rFonts w:ascii="Times New Roman" w:hAnsi="Times New Roman"/>
          <w:lang w:val="ro-RO"/>
        </w:rPr>
        <w:t xml:space="preserve">. Dacă nu reiese din context altfel, cuvintele şi expresiile </w:t>
      </w:r>
      <w:r w:rsidR="00B921B8" w:rsidRPr="00724019">
        <w:rPr>
          <w:rFonts w:ascii="Times New Roman" w:hAnsi="Times New Roman"/>
          <w:lang w:val="ro-RO"/>
        </w:rPr>
        <w:t xml:space="preserve">au aceeaşi semnificaţie ca şi în </w:t>
      </w:r>
      <w:r w:rsidR="008521EA" w:rsidRPr="00724019">
        <w:rPr>
          <w:rFonts w:ascii="Times New Roman" w:hAnsi="Times New Roman"/>
          <w:lang w:val="ro-RO"/>
        </w:rPr>
        <w:t>Manualul de Definiţii</w:t>
      </w:r>
      <w:r w:rsidR="006C40E8" w:rsidRPr="00724019">
        <w:rPr>
          <w:rFonts w:ascii="Times New Roman" w:hAnsi="Times New Roman"/>
          <w:lang w:val="ro-RO"/>
        </w:rPr>
        <w:t xml:space="preserve">. </w:t>
      </w:r>
      <w:r w:rsidRPr="00724019">
        <w:rPr>
          <w:rFonts w:ascii="Times New Roman" w:hAnsi="Times New Roman"/>
          <w:bCs/>
          <w:lang w:val="ro-RO"/>
        </w:rPr>
        <w:t xml:space="preserve">Pentru a evita orice dubiu, în cazul unor neconcordanţe, prevalează referirile la paragrafele relevante din ORI. </w:t>
      </w:r>
    </w:p>
    <w:p w:rsidR="006C40E8" w:rsidRPr="00724019" w:rsidRDefault="00351336" w:rsidP="00351336">
      <w:pPr>
        <w:pStyle w:val="Para0-2"/>
        <w:spacing w:after="120"/>
        <w:ind w:left="709" w:hanging="709"/>
        <w:rPr>
          <w:sz w:val="22"/>
          <w:lang w:val="ro-RO"/>
        </w:rPr>
      </w:pPr>
      <w:r w:rsidRPr="00724019">
        <w:rPr>
          <w:sz w:val="22"/>
          <w:lang w:val="ro-RO"/>
        </w:rPr>
        <w:t>1.2</w:t>
      </w:r>
      <w:r w:rsidRPr="00724019">
        <w:rPr>
          <w:sz w:val="22"/>
          <w:lang w:val="ro-RO"/>
        </w:rPr>
        <w:tab/>
      </w:r>
      <w:r w:rsidR="006C40E8" w:rsidRPr="00724019">
        <w:rPr>
          <w:sz w:val="22"/>
          <w:lang w:val="ro-RO"/>
        </w:rPr>
        <w:t xml:space="preserve">În această Listă de tarife, tarifele pentru convorbiri sunt cuantificate în eurocenţi/minut, dacă nu se stipulează altceva. </w:t>
      </w:r>
    </w:p>
    <w:p w:rsidR="006C40E8" w:rsidRPr="00724019" w:rsidRDefault="006C40E8" w:rsidP="0077445F">
      <w:pPr>
        <w:numPr>
          <w:ilvl w:val="1"/>
          <w:numId w:val="17"/>
        </w:numPr>
        <w:tabs>
          <w:tab w:val="clear" w:pos="360"/>
          <w:tab w:val="num" w:pos="709"/>
        </w:tabs>
        <w:ind w:left="709" w:hanging="709"/>
        <w:jc w:val="both"/>
        <w:rPr>
          <w:rFonts w:ascii="Times New Roman" w:hAnsi="Times New Roman"/>
          <w:lang w:val="ro-RO"/>
        </w:rPr>
      </w:pPr>
      <w:r w:rsidRPr="00724019">
        <w:rPr>
          <w:rFonts w:ascii="Times New Roman" w:hAnsi="Times New Roman"/>
          <w:lang w:val="ro-RO"/>
        </w:rPr>
        <w:t xml:space="preserve">În această Listă de tarife sunt prezentate doar tranşele de numere pentru serviciile </w:t>
      </w:r>
      <w:r w:rsidRPr="00724019">
        <w:rPr>
          <w:rFonts w:ascii="Times New Roman" w:hAnsi="Times New Roman"/>
          <w:lang w:val="ro-RO"/>
        </w:rPr>
        <w:br/>
        <w:t xml:space="preserve">non-geografice. </w:t>
      </w:r>
    </w:p>
    <w:p w:rsidR="006C40E8" w:rsidRPr="00724019" w:rsidRDefault="006C40E8">
      <w:pPr>
        <w:rPr>
          <w:rFonts w:ascii="Times New Roman" w:hAnsi="Times New Roman"/>
          <w:lang w:val="ro-RO"/>
        </w:rPr>
      </w:pPr>
    </w:p>
    <w:p w:rsidR="006C40E8" w:rsidRPr="00724019" w:rsidRDefault="006C40E8" w:rsidP="0077445F">
      <w:pPr>
        <w:pStyle w:val="Para0-2"/>
        <w:numPr>
          <w:ilvl w:val="0"/>
          <w:numId w:val="17"/>
        </w:numPr>
        <w:tabs>
          <w:tab w:val="clear" w:pos="360"/>
          <w:tab w:val="num" w:pos="709"/>
          <w:tab w:val="left" w:pos="851"/>
        </w:tabs>
        <w:rPr>
          <w:b/>
          <w:sz w:val="22"/>
          <w:lang w:val="ro-RO"/>
        </w:rPr>
      </w:pPr>
      <w:r w:rsidRPr="00724019">
        <w:rPr>
          <w:b/>
          <w:sz w:val="22"/>
          <w:lang w:val="ro-RO"/>
        </w:rPr>
        <w:t>SCOPUL</w:t>
      </w:r>
    </w:p>
    <w:p w:rsidR="006C40E8" w:rsidRPr="00724019" w:rsidRDefault="006C40E8">
      <w:pPr>
        <w:pStyle w:val="Para0-2"/>
        <w:ind w:left="360" w:firstLine="0"/>
        <w:rPr>
          <w:b/>
          <w:sz w:val="22"/>
          <w:lang w:val="ro-RO"/>
        </w:rPr>
      </w:pPr>
    </w:p>
    <w:p w:rsidR="006C40E8" w:rsidRPr="00724019" w:rsidRDefault="006C40E8" w:rsidP="0077445F">
      <w:pPr>
        <w:pStyle w:val="Para0-2"/>
        <w:numPr>
          <w:ilvl w:val="0"/>
          <w:numId w:val="2"/>
        </w:numPr>
        <w:ind w:hanging="720"/>
        <w:rPr>
          <w:sz w:val="22"/>
          <w:lang w:val="ro-RO"/>
        </w:rPr>
      </w:pPr>
      <w:r w:rsidRPr="00724019">
        <w:rPr>
          <w:sz w:val="22"/>
          <w:lang w:val="ro-RO"/>
        </w:rPr>
        <w:t>Ta</w:t>
      </w:r>
      <w:r w:rsidR="00F95BF9" w:rsidRPr="00724019">
        <w:rPr>
          <w:sz w:val="22"/>
          <w:lang w:val="ro-RO"/>
        </w:rPr>
        <w:t>rifele</w:t>
      </w:r>
      <w:r w:rsidRPr="00724019">
        <w:rPr>
          <w:sz w:val="22"/>
          <w:lang w:val="ro-RO"/>
        </w:rPr>
        <w:t xml:space="preserve"> din această </w:t>
      </w:r>
      <w:r w:rsidR="00F95BF9" w:rsidRPr="00724019">
        <w:rPr>
          <w:sz w:val="22"/>
          <w:lang w:val="ro-RO"/>
        </w:rPr>
        <w:t>L</w:t>
      </w:r>
      <w:r w:rsidRPr="00724019">
        <w:rPr>
          <w:sz w:val="22"/>
          <w:lang w:val="ro-RO"/>
        </w:rPr>
        <w:t xml:space="preserve">istă de </w:t>
      </w:r>
      <w:r w:rsidR="00F95BF9" w:rsidRPr="00724019">
        <w:rPr>
          <w:sz w:val="22"/>
          <w:lang w:val="ro-RO"/>
        </w:rPr>
        <w:t>tarife</w:t>
      </w:r>
      <w:r w:rsidRPr="00724019">
        <w:rPr>
          <w:sz w:val="22"/>
          <w:lang w:val="ro-RO"/>
        </w:rPr>
        <w:t xml:space="preserve"> se aplică doar dacă un acord de interconectare face </w:t>
      </w:r>
      <w:r w:rsidR="00F95BF9" w:rsidRPr="00724019">
        <w:rPr>
          <w:sz w:val="22"/>
          <w:lang w:val="ro-RO"/>
        </w:rPr>
        <w:t>referire expresă la L</w:t>
      </w:r>
      <w:r w:rsidRPr="00724019">
        <w:rPr>
          <w:sz w:val="22"/>
          <w:lang w:val="ro-RO"/>
        </w:rPr>
        <w:t xml:space="preserve">ista de </w:t>
      </w:r>
      <w:r w:rsidR="00F95BF9" w:rsidRPr="00724019">
        <w:rPr>
          <w:sz w:val="22"/>
          <w:lang w:val="ro-RO"/>
        </w:rPr>
        <w:t>tarife</w:t>
      </w:r>
      <w:r w:rsidRPr="00724019">
        <w:rPr>
          <w:sz w:val="22"/>
          <w:lang w:val="ro-RO"/>
        </w:rPr>
        <w:t xml:space="preserve"> a </w:t>
      </w:r>
      <w:r w:rsidR="00BF7257" w:rsidRPr="00724019">
        <w:rPr>
          <w:sz w:val="22"/>
          <w:lang w:val="ro-RO"/>
        </w:rPr>
        <w:t>Beneficiar</w:t>
      </w:r>
      <w:r w:rsidRPr="00724019">
        <w:rPr>
          <w:sz w:val="22"/>
          <w:lang w:val="ro-RO"/>
        </w:rPr>
        <w:t xml:space="preserve">ului sau la </w:t>
      </w:r>
      <w:r w:rsidR="00F95BF9" w:rsidRPr="00724019">
        <w:rPr>
          <w:sz w:val="22"/>
          <w:lang w:val="ro-RO"/>
        </w:rPr>
        <w:t>L</w:t>
      </w:r>
      <w:r w:rsidRPr="00724019">
        <w:rPr>
          <w:sz w:val="22"/>
          <w:lang w:val="ro-RO"/>
        </w:rPr>
        <w:t xml:space="preserve">ista de </w:t>
      </w:r>
      <w:r w:rsidR="00F95BF9" w:rsidRPr="00724019">
        <w:rPr>
          <w:sz w:val="22"/>
          <w:lang w:val="ro-RO"/>
        </w:rPr>
        <w:t>tarife</w:t>
      </w:r>
      <w:r w:rsidRPr="00724019">
        <w:rPr>
          <w:sz w:val="22"/>
          <w:lang w:val="ro-RO"/>
        </w:rPr>
        <w:t xml:space="preserve"> a </w:t>
      </w:r>
      <w:r w:rsidR="0026555B">
        <w:rPr>
          <w:sz w:val="22"/>
          <w:lang w:val="ro-RO"/>
        </w:rPr>
        <w:t>Orange Romania Communications</w:t>
      </w:r>
      <w:r w:rsidRPr="00724019">
        <w:rPr>
          <w:sz w:val="22"/>
          <w:lang w:val="ro-RO"/>
        </w:rPr>
        <w:t>.</w:t>
      </w:r>
    </w:p>
    <w:p w:rsidR="006C40E8" w:rsidRPr="00724019" w:rsidRDefault="006C40E8">
      <w:pPr>
        <w:rPr>
          <w:rFonts w:ascii="Times New Roman" w:hAnsi="Times New Roman"/>
          <w:lang w:val="ro-RO"/>
        </w:rPr>
      </w:pPr>
    </w:p>
    <w:p w:rsidR="006C40E8" w:rsidRPr="00724019" w:rsidRDefault="006C40E8" w:rsidP="0077445F">
      <w:pPr>
        <w:pStyle w:val="Para0-2"/>
        <w:numPr>
          <w:ilvl w:val="0"/>
          <w:numId w:val="17"/>
        </w:numPr>
        <w:ind w:hanging="1080"/>
        <w:rPr>
          <w:b/>
          <w:sz w:val="22"/>
          <w:lang w:val="ro-RO"/>
        </w:rPr>
      </w:pPr>
      <w:r w:rsidRPr="00724019">
        <w:rPr>
          <w:b/>
          <w:sz w:val="22"/>
          <w:lang w:val="ro-RO"/>
        </w:rPr>
        <w:t>TAXA PE VALOAREA ADĂUGATĂ</w:t>
      </w:r>
    </w:p>
    <w:p w:rsidR="006C40E8" w:rsidRPr="00724019" w:rsidRDefault="006C40E8">
      <w:pPr>
        <w:pStyle w:val="Para0-2"/>
        <w:ind w:left="0" w:firstLine="0"/>
        <w:rPr>
          <w:sz w:val="22"/>
          <w:lang w:val="ro-RO"/>
        </w:rPr>
      </w:pPr>
    </w:p>
    <w:p w:rsidR="008454E7" w:rsidRPr="00724019" w:rsidRDefault="008454E7" w:rsidP="0077445F">
      <w:pPr>
        <w:pStyle w:val="Para0-2"/>
        <w:numPr>
          <w:ilvl w:val="0"/>
          <w:numId w:val="3"/>
        </w:numPr>
        <w:ind w:hanging="720"/>
        <w:rPr>
          <w:sz w:val="22"/>
          <w:lang w:val="ro-RO"/>
        </w:rPr>
      </w:pPr>
      <w:r w:rsidRPr="00724019">
        <w:rPr>
          <w:szCs w:val="24"/>
          <w:lang w:val="ro-RO"/>
        </w:rPr>
        <w:t>Tarifele incluse în ORI nu conţin TVA, dacă nu se prevede în mod expres altfel.</w:t>
      </w:r>
      <w:r w:rsidR="00B76067" w:rsidRPr="00724019">
        <w:rPr>
          <w:szCs w:val="24"/>
          <w:lang w:val="ro-RO"/>
        </w:rPr>
        <w:t xml:space="preserve"> </w:t>
      </w:r>
    </w:p>
    <w:p w:rsidR="006C40E8" w:rsidRPr="00724019" w:rsidRDefault="006C40E8">
      <w:pPr>
        <w:rPr>
          <w:rFonts w:ascii="Times New Roman" w:hAnsi="Times New Roman"/>
          <w:lang w:val="ro-RO"/>
        </w:rPr>
      </w:pPr>
    </w:p>
    <w:p w:rsidR="006C40E8" w:rsidRPr="00724019" w:rsidRDefault="006C40E8" w:rsidP="0077445F">
      <w:pPr>
        <w:pStyle w:val="Para0-2"/>
        <w:numPr>
          <w:ilvl w:val="0"/>
          <w:numId w:val="17"/>
        </w:numPr>
        <w:ind w:hanging="1080"/>
        <w:rPr>
          <w:b/>
          <w:sz w:val="22"/>
          <w:lang w:val="ro-RO"/>
        </w:rPr>
      </w:pPr>
      <w:r w:rsidRPr="00724019">
        <w:rPr>
          <w:b/>
          <w:sz w:val="22"/>
          <w:lang w:val="ro-RO"/>
        </w:rPr>
        <w:t xml:space="preserve">DIFERENŢE </w:t>
      </w:r>
    </w:p>
    <w:p w:rsidR="006C40E8" w:rsidRPr="00724019" w:rsidRDefault="006C40E8">
      <w:pPr>
        <w:pStyle w:val="Para0-2"/>
        <w:ind w:left="0" w:firstLine="0"/>
        <w:rPr>
          <w:sz w:val="22"/>
          <w:lang w:val="ro-RO"/>
        </w:rPr>
      </w:pPr>
    </w:p>
    <w:p w:rsidR="006C40E8" w:rsidRPr="00724019" w:rsidRDefault="006C40E8" w:rsidP="0077445F">
      <w:pPr>
        <w:pStyle w:val="Para0-2"/>
        <w:numPr>
          <w:ilvl w:val="1"/>
          <w:numId w:val="4"/>
        </w:numPr>
        <w:spacing w:after="120"/>
        <w:ind w:hanging="720"/>
        <w:rPr>
          <w:sz w:val="22"/>
          <w:lang w:val="ro-RO"/>
        </w:rPr>
      </w:pPr>
      <w:r w:rsidRPr="00724019">
        <w:rPr>
          <w:sz w:val="22"/>
          <w:lang w:val="ro-RO"/>
        </w:rPr>
        <w:t xml:space="preserve">Dacă există diferenţe între </w:t>
      </w:r>
      <w:r w:rsidR="00800750" w:rsidRPr="00724019">
        <w:rPr>
          <w:sz w:val="22"/>
          <w:lang w:val="ro-RO"/>
        </w:rPr>
        <w:t>un</w:t>
      </w:r>
      <w:r w:rsidRPr="00724019">
        <w:rPr>
          <w:sz w:val="22"/>
          <w:lang w:val="ro-RO"/>
        </w:rPr>
        <w:t xml:space="preserve"> ta</w:t>
      </w:r>
      <w:r w:rsidR="00800750" w:rsidRPr="00724019">
        <w:rPr>
          <w:sz w:val="22"/>
          <w:lang w:val="ro-RO"/>
        </w:rPr>
        <w:t>rif</w:t>
      </w:r>
      <w:r w:rsidRPr="00724019">
        <w:rPr>
          <w:sz w:val="22"/>
          <w:lang w:val="ro-RO"/>
        </w:rPr>
        <w:t xml:space="preserve"> stabilit</w:t>
      </w:r>
      <w:r w:rsidR="00800750" w:rsidRPr="00724019">
        <w:rPr>
          <w:sz w:val="22"/>
          <w:lang w:val="ro-RO"/>
        </w:rPr>
        <w:t xml:space="preserve"> în această L</w:t>
      </w:r>
      <w:r w:rsidRPr="00724019">
        <w:rPr>
          <w:sz w:val="22"/>
          <w:lang w:val="ro-RO"/>
        </w:rPr>
        <w:t xml:space="preserve">istă de </w:t>
      </w:r>
      <w:r w:rsidR="00800750" w:rsidRPr="00724019">
        <w:rPr>
          <w:sz w:val="22"/>
          <w:lang w:val="ro-RO"/>
        </w:rPr>
        <w:t>tarife</w:t>
      </w:r>
      <w:r w:rsidRPr="00724019">
        <w:rPr>
          <w:sz w:val="22"/>
          <w:lang w:val="ro-RO"/>
        </w:rPr>
        <w:t xml:space="preserve"> şi </w:t>
      </w:r>
      <w:r w:rsidR="00800750" w:rsidRPr="00724019">
        <w:rPr>
          <w:sz w:val="22"/>
          <w:lang w:val="ro-RO"/>
        </w:rPr>
        <w:t>un</w:t>
      </w:r>
      <w:r w:rsidRPr="00724019">
        <w:rPr>
          <w:sz w:val="22"/>
          <w:lang w:val="ro-RO"/>
        </w:rPr>
        <w:t xml:space="preserve"> ta</w:t>
      </w:r>
      <w:r w:rsidR="00800750" w:rsidRPr="00724019">
        <w:rPr>
          <w:sz w:val="22"/>
          <w:lang w:val="ro-RO"/>
        </w:rPr>
        <w:t>rif</w:t>
      </w:r>
      <w:r w:rsidRPr="00724019">
        <w:rPr>
          <w:sz w:val="22"/>
          <w:lang w:val="ro-RO"/>
        </w:rPr>
        <w:t xml:space="preserve"> determinat printr-o decizie a AN</w:t>
      </w:r>
      <w:r w:rsidR="00DB6A9C" w:rsidRPr="00724019">
        <w:rPr>
          <w:sz w:val="22"/>
          <w:lang w:val="ro-RO"/>
        </w:rPr>
        <w:t>COM</w:t>
      </w:r>
      <w:r w:rsidRPr="00724019">
        <w:rPr>
          <w:sz w:val="22"/>
          <w:lang w:val="ro-RO"/>
        </w:rPr>
        <w:t>, atunci ta</w:t>
      </w:r>
      <w:r w:rsidR="00800750" w:rsidRPr="00724019">
        <w:rPr>
          <w:sz w:val="22"/>
          <w:lang w:val="ro-RO"/>
        </w:rPr>
        <w:t>riful</w:t>
      </w:r>
      <w:r w:rsidRPr="00724019">
        <w:rPr>
          <w:sz w:val="22"/>
          <w:lang w:val="ro-RO"/>
        </w:rPr>
        <w:t xml:space="preserve"> stabilit de AN</w:t>
      </w:r>
      <w:r w:rsidR="00DB6A9C" w:rsidRPr="00724019">
        <w:rPr>
          <w:sz w:val="22"/>
          <w:lang w:val="ro-RO"/>
        </w:rPr>
        <w:t>COM</w:t>
      </w:r>
      <w:r w:rsidRPr="00724019">
        <w:rPr>
          <w:sz w:val="22"/>
          <w:lang w:val="ro-RO"/>
        </w:rPr>
        <w:t xml:space="preserve"> va prevala. </w:t>
      </w:r>
    </w:p>
    <w:p w:rsidR="006C40E8" w:rsidRPr="00724019" w:rsidRDefault="006C40E8" w:rsidP="0077445F">
      <w:pPr>
        <w:pStyle w:val="Para0-2"/>
        <w:numPr>
          <w:ilvl w:val="1"/>
          <w:numId w:val="4"/>
        </w:numPr>
        <w:spacing w:after="120"/>
        <w:ind w:hanging="720"/>
        <w:rPr>
          <w:sz w:val="22"/>
          <w:lang w:val="ro-RO"/>
        </w:rPr>
      </w:pPr>
      <w:r w:rsidRPr="00724019">
        <w:rPr>
          <w:sz w:val="22"/>
          <w:lang w:val="ro-RO"/>
        </w:rPr>
        <w:t xml:space="preserve">Dacă există diferenţă între </w:t>
      </w:r>
      <w:r w:rsidR="00800750" w:rsidRPr="00724019">
        <w:rPr>
          <w:sz w:val="22"/>
          <w:lang w:val="ro-RO"/>
        </w:rPr>
        <w:t>un</w:t>
      </w:r>
      <w:r w:rsidRPr="00724019">
        <w:rPr>
          <w:sz w:val="22"/>
          <w:lang w:val="ro-RO"/>
        </w:rPr>
        <w:t xml:space="preserve"> ta</w:t>
      </w:r>
      <w:r w:rsidR="00800750" w:rsidRPr="00724019">
        <w:rPr>
          <w:sz w:val="22"/>
          <w:lang w:val="ro-RO"/>
        </w:rPr>
        <w:t>rif</w:t>
      </w:r>
      <w:r w:rsidRPr="00724019">
        <w:rPr>
          <w:sz w:val="22"/>
          <w:lang w:val="ro-RO"/>
        </w:rPr>
        <w:t xml:space="preserve"> stabilit în această </w:t>
      </w:r>
      <w:r w:rsidR="00800750" w:rsidRPr="00724019">
        <w:rPr>
          <w:sz w:val="22"/>
          <w:lang w:val="ro-RO"/>
        </w:rPr>
        <w:t>L</w:t>
      </w:r>
      <w:r w:rsidRPr="00724019">
        <w:rPr>
          <w:sz w:val="22"/>
          <w:lang w:val="ro-RO"/>
        </w:rPr>
        <w:t xml:space="preserve">istă de </w:t>
      </w:r>
      <w:r w:rsidR="00800750" w:rsidRPr="00724019">
        <w:rPr>
          <w:sz w:val="22"/>
          <w:lang w:val="ro-RO"/>
        </w:rPr>
        <w:t>tarife şi un</w:t>
      </w:r>
      <w:r w:rsidRPr="00724019">
        <w:rPr>
          <w:sz w:val="22"/>
          <w:lang w:val="ro-RO"/>
        </w:rPr>
        <w:t xml:space="preserve"> ta</w:t>
      </w:r>
      <w:r w:rsidR="00800750" w:rsidRPr="00724019">
        <w:rPr>
          <w:sz w:val="22"/>
          <w:lang w:val="ro-RO"/>
        </w:rPr>
        <w:t>rif mai mic agreat</w:t>
      </w:r>
      <w:r w:rsidRPr="00724019">
        <w:rPr>
          <w:sz w:val="22"/>
          <w:lang w:val="ro-RO"/>
        </w:rPr>
        <w:t xml:space="preserve"> contractual </w:t>
      </w:r>
      <w:r w:rsidR="00800750" w:rsidRPr="00724019">
        <w:rPr>
          <w:sz w:val="22"/>
          <w:lang w:val="ro-RO"/>
        </w:rPr>
        <w:t>în</w:t>
      </w:r>
      <w:r w:rsidRPr="00724019">
        <w:rPr>
          <w:sz w:val="22"/>
          <w:lang w:val="ro-RO"/>
        </w:rPr>
        <w:t>tre Părţi, atunci ta</w:t>
      </w:r>
      <w:r w:rsidR="00800750" w:rsidRPr="00724019">
        <w:rPr>
          <w:sz w:val="22"/>
          <w:lang w:val="ro-RO"/>
        </w:rPr>
        <w:t>riful</w:t>
      </w:r>
      <w:r w:rsidRPr="00724019">
        <w:rPr>
          <w:sz w:val="22"/>
          <w:lang w:val="ro-RO"/>
        </w:rPr>
        <w:t xml:space="preserve"> agreat co</w:t>
      </w:r>
      <w:r w:rsidR="00F95BF9" w:rsidRPr="00724019">
        <w:rPr>
          <w:sz w:val="22"/>
          <w:lang w:val="ro-RO"/>
        </w:rPr>
        <w:t>ntractual</w:t>
      </w:r>
      <w:r w:rsidRPr="00724019">
        <w:rPr>
          <w:sz w:val="22"/>
          <w:lang w:val="ro-RO"/>
        </w:rPr>
        <w:t xml:space="preserve"> de Părţi va prevala.  </w:t>
      </w:r>
    </w:p>
    <w:p w:rsidR="006C40E8" w:rsidRPr="00724019" w:rsidRDefault="006C40E8" w:rsidP="0077445F">
      <w:pPr>
        <w:numPr>
          <w:ilvl w:val="1"/>
          <w:numId w:val="4"/>
        </w:numPr>
        <w:ind w:hanging="720"/>
        <w:jc w:val="both"/>
        <w:rPr>
          <w:rFonts w:ascii="Times New Roman" w:hAnsi="Times New Roman"/>
          <w:lang w:val="ro-RO"/>
        </w:rPr>
      </w:pPr>
      <w:r w:rsidRPr="00724019">
        <w:rPr>
          <w:rFonts w:ascii="Times New Roman" w:hAnsi="Times New Roman"/>
          <w:lang w:val="ro-RO"/>
        </w:rPr>
        <w:t>Ta</w:t>
      </w:r>
      <w:r w:rsidR="00D37810" w:rsidRPr="00724019">
        <w:rPr>
          <w:rFonts w:ascii="Times New Roman" w:hAnsi="Times New Roman"/>
          <w:lang w:val="ro-RO"/>
        </w:rPr>
        <w:t>rifele pot</w:t>
      </w:r>
      <w:r w:rsidRPr="00724019">
        <w:rPr>
          <w:rFonts w:ascii="Times New Roman" w:hAnsi="Times New Roman"/>
          <w:lang w:val="ro-RO"/>
        </w:rPr>
        <w:t xml:space="preserve"> </w:t>
      </w:r>
      <w:r w:rsidR="00D37810" w:rsidRPr="00724019">
        <w:rPr>
          <w:rFonts w:ascii="Times New Roman" w:hAnsi="Times New Roman"/>
          <w:lang w:val="ro-RO"/>
        </w:rPr>
        <w:t xml:space="preserve">face obiectul unor </w:t>
      </w:r>
      <w:r w:rsidRPr="00724019">
        <w:rPr>
          <w:rFonts w:ascii="Times New Roman" w:hAnsi="Times New Roman"/>
          <w:lang w:val="ro-RO"/>
        </w:rPr>
        <w:t>rev</w:t>
      </w:r>
      <w:r w:rsidR="00D37810" w:rsidRPr="00724019">
        <w:rPr>
          <w:rFonts w:ascii="Times New Roman" w:hAnsi="Times New Roman"/>
          <w:lang w:val="ro-RO"/>
        </w:rPr>
        <w:t xml:space="preserve">izuiri </w:t>
      </w:r>
      <w:r w:rsidR="00632F1C" w:rsidRPr="00724019">
        <w:rPr>
          <w:rFonts w:ascii="Times New Roman" w:hAnsi="Times New Roman"/>
          <w:lang w:val="ro-RO"/>
        </w:rPr>
        <w:t>urmare a</w:t>
      </w:r>
      <w:r w:rsidR="00D37810" w:rsidRPr="00724019">
        <w:rPr>
          <w:rFonts w:ascii="Times New Roman" w:hAnsi="Times New Roman"/>
          <w:lang w:val="ro-RO"/>
        </w:rPr>
        <w:t xml:space="preserve"> procedurii de modificare sau completare a Ofertei de Referinţă; tarifele revizuite vor fi incluse în această L</w:t>
      </w:r>
      <w:r w:rsidRPr="00724019">
        <w:rPr>
          <w:rFonts w:ascii="Times New Roman" w:hAnsi="Times New Roman"/>
          <w:lang w:val="ro-RO"/>
        </w:rPr>
        <w:t xml:space="preserve">istă de </w:t>
      </w:r>
      <w:r w:rsidR="00D37810" w:rsidRPr="00724019">
        <w:rPr>
          <w:rFonts w:ascii="Times New Roman" w:hAnsi="Times New Roman"/>
          <w:lang w:val="ro-RO"/>
        </w:rPr>
        <w:t>tarife</w:t>
      </w:r>
      <w:r w:rsidRPr="00724019">
        <w:rPr>
          <w:rFonts w:ascii="Times New Roman" w:hAnsi="Times New Roman"/>
          <w:lang w:val="ro-RO"/>
        </w:rPr>
        <w:t xml:space="preserve"> </w:t>
      </w:r>
      <w:r w:rsidR="00D37810" w:rsidRPr="00724019">
        <w:rPr>
          <w:rFonts w:ascii="Times New Roman" w:hAnsi="Times New Roman"/>
          <w:lang w:val="ro-RO"/>
        </w:rPr>
        <w:t>în conformitate cu aceeaşi procedură</w:t>
      </w:r>
      <w:r w:rsidRPr="00724019">
        <w:rPr>
          <w:rFonts w:ascii="Times New Roman" w:hAnsi="Times New Roman"/>
          <w:lang w:val="ro-RO"/>
        </w:rPr>
        <w:t xml:space="preserve">. </w:t>
      </w:r>
    </w:p>
    <w:p w:rsidR="006C40E8" w:rsidRPr="00724019" w:rsidRDefault="006C40E8">
      <w:pPr>
        <w:rPr>
          <w:rFonts w:ascii="Times New Roman" w:hAnsi="Times New Roman"/>
          <w:lang w:val="ro-RO"/>
        </w:rPr>
      </w:pPr>
    </w:p>
    <w:p w:rsidR="006C40E8" w:rsidRPr="00724019" w:rsidRDefault="006C40E8" w:rsidP="0077445F">
      <w:pPr>
        <w:pStyle w:val="Para0-2"/>
        <w:numPr>
          <w:ilvl w:val="0"/>
          <w:numId w:val="17"/>
        </w:numPr>
        <w:ind w:hanging="1080"/>
        <w:rPr>
          <w:b/>
          <w:sz w:val="22"/>
          <w:lang w:val="ro-RO"/>
        </w:rPr>
      </w:pPr>
      <w:r w:rsidRPr="00724019">
        <w:rPr>
          <w:b/>
          <w:sz w:val="22"/>
          <w:lang w:val="ro-RO"/>
        </w:rPr>
        <w:t>NUME PRESCURTATE</w:t>
      </w:r>
    </w:p>
    <w:p w:rsidR="006C40E8" w:rsidRPr="00724019" w:rsidRDefault="006C40E8">
      <w:pPr>
        <w:pStyle w:val="Para0-2"/>
        <w:ind w:left="0" w:firstLine="0"/>
        <w:rPr>
          <w:sz w:val="22"/>
          <w:lang w:val="ro-RO"/>
        </w:rPr>
      </w:pPr>
    </w:p>
    <w:p w:rsidR="006C40E8" w:rsidRPr="00724019" w:rsidRDefault="006C40E8" w:rsidP="0077445F">
      <w:pPr>
        <w:pStyle w:val="Para0-2"/>
        <w:numPr>
          <w:ilvl w:val="1"/>
          <w:numId w:val="5"/>
        </w:numPr>
        <w:spacing w:after="240"/>
        <w:ind w:hanging="720"/>
        <w:rPr>
          <w:sz w:val="22"/>
          <w:lang w:val="ro-RO"/>
        </w:rPr>
      </w:pPr>
      <w:r w:rsidRPr="00724019">
        <w:rPr>
          <w:sz w:val="22"/>
          <w:lang w:val="ro-RO"/>
        </w:rPr>
        <w:t>Dacă nu es</w:t>
      </w:r>
      <w:r w:rsidR="00D37810" w:rsidRPr="00724019">
        <w:rPr>
          <w:sz w:val="22"/>
          <w:lang w:val="ro-RO"/>
        </w:rPr>
        <w:t>te stipulat altfel, în această L</w:t>
      </w:r>
      <w:r w:rsidRPr="00724019">
        <w:rPr>
          <w:sz w:val="22"/>
          <w:lang w:val="ro-RO"/>
        </w:rPr>
        <w:t xml:space="preserve">istă de </w:t>
      </w:r>
      <w:r w:rsidR="00D37810" w:rsidRPr="00724019">
        <w:rPr>
          <w:sz w:val="22"/>
          <w:lang w:val="ro-RO"/>
        </w:rPr>
        <w:t>tarife</w:t>
      </w:r>
      <w:r w:rsidRPr="00724019">
        <w:rPr>
          <w:sz w:val="22"/>
          <w:lang w:val="ro-RO"/>
        </w:rPr>
        <w:t xml:space="preserve"> numele clientului va face</w:t>
      </w:r>
      <w:r w:rsidR="00D37810" w:rsidRPr="00724019">
        <w:rPr>
          <w:sz w:val="22"/>
          <w:lang w:val="ro-RO"/>
        </w:rPr>
        <w:t xml:space="preserve"> referire la numele înregistrat</w:t>
      </w:r>
      <w:r w:rsidRPr="00724019">
        <w:rPr>
          <w:sz w:val="22"/>
          <w:lang w:val="ro-RO"/>
        </w:rPr>
        <w:t xml:space="preserve">, după cum urmează: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5"/>
        <w:gridCol w:w="5719"/>
      </w:tblGrid>
      <w:tr w:rsidR="00724019" w:rsidRPr="00724019">
        <w:tc>
          <w:tcPr>
            <w:tcW w:w="3285" w:type="dxa"/>
          </w:tcPr>
          <w:p w:rsidR="006C40E8" w:rsidRPr="00724019" w:rsidRDefault="00BF7257" w:rsidP="00D37810">
            <w:pPr>
              <w:pStyle w:val="Heading2"/>
              <w:jc w:val="center"/>
              <w:rPr>
                <w:sz w:val="22"/>
              </w:rPr>
            </w:pPr>
            <w:r w:rsidRPr="00724019">
              <w:rPr>
                <w:sz w:val="22"/>
              </w:rPr>
              <w:t>BENEFICIAR</w:t>
            </w:r>
          </w:p>
        </w:tc>
        <w:tc>
          <w:tcPr>
            <w:tcW w:w="5719" w:type="dxa"/>
          </w:tcPr>
          <w:p w:rsidR="006C40E8" w:rsidRPr="00724019" w:rsidRDefault="006C40E8">
            <w:pPr>
              <w:jc w:val="center"/>
              <w:rPr>
                <w:rFonts w:ascii="Times New Roman" w:hAnsi="Times New Roman"/>
                <w:b/>
                <w:lang w:val="ro-RO"/>
              </w:rPr>
            </w:pPr>
            <w:r w:rsidRPr="00724019">
              <w:rPr>
                <w:rFonts w:ascii="Times New Roman" w:hAnsi="Times New Roman"/>
                <w:b/>
                <w:lang w:val="ro-RO"/>
              </w:rPr>
              <w:t>NUME ÎNREGISTRAT</w:t>
            </w:r>
          </w:p>
        </w:tc>
      </w:tr>
      <w:tr w:rsidR="00724019" w:rsidRPr="00724019">
        <w:tc>
          <w:tcPr>
            <w:tcW w:w="3285" w:type="dxa"/>
          </w:tcPr>
          <w:p w:rsidR="006C40E8" w:rsidRPr="00724019" w:rsidRDefault="006C40E8">
            <w:pPr>
              <w:rPr>
                <w:rFonts w:ascii="Times New Roman" w:hAnsi="Times New Roman"/>
                <w:lang w:val="ro-RO"/>
              </w:rPr>
            </w:pPr>
          </w:p>
        </w:tc>
        <w:tc>
          <w:tcPr>
            <w:tcW w:w="5719" w:type="dxa"/>
          </w:tcPr>
          <w:p w:rsidR="006C40E8" w:rsidRPr="00724019" w:rsidRDefault="006C40E8">
            <w:pPr>
              <w:rPr>
                <w:rFonts w:ascii="Times New Roman" w:hAnsi="Times New Roman"/>
                <w:lang w:val="ro-RO"/>
              </w:rPr>
            </w:pPr>
          </w:p>
        </w:tc>
      </w:tr>
      <w:tr w:rsidR="00724019" w:rsidRPr="00724019">
        <w:tc>
          <w:tcPr>
            <w:tcW w:w="3285" w:type="dxa"/>
          </w:tcPr>
          <w:p w:rsidR="006C40E8" w:rsidRPr="00724019" w:rsidRDefault="006C40E8">
            <w:pPr>
              <w:rPr>
                <w:rFonts w:ascii="Times New Roman" w:hAnsi="Times New Roman"/>
                <w:lang w:val="ro-RO"/>
              </w:rPr>
            </w:pPr>
          </w:p>
        </w:tc>
        <w:tc>
          <w:tcPr>
            <w:tcW w:w="5719" w:type="dxa"/>
          </w:tcPr>
          <w:p w:rsidR="006C40E8" w:rsidRPr="00724019" w:rsidRDefault="006C40E8">
            <w:pPr>
              <w:rPr>
                <w:rFonts w:ascii="Times New Roman" w:hAnsi="Times New Roman"/>
                <w:lang w:val="ro-RO"/>
              </w:rPr>
            </w:pPr>
          </w:p>
        </w:tc>
      </w:tr>
      <w:tr w:rsidR="00724019" w:rsidRPr="00724019">
        <w:tc>
          <w:tcPr>
            <w:tcW w:w="3285" w:type="dxa"/>
          </w:tcPr>
          <w:p w:rsidR="00FD6FBD" w:rsidRPr="00724019" w:rsidRDefault="00FD6FBD">
            <w:pPr>
              <w:rPr>
                <w:rFonts w:ascii="Times New Roman" w:hAnsi="Times New Roman"/>
                <w:lang w:val="ro-RO"/>
              </w:rPr>
            </w:pPr>
          </w:p>
        </w:tc>
        <w:tc>
          <w:tcPr>
            <w:tcW w:w="5719" w:type="dxa"/>
          </w:tcPr>
          <w:p w:rsidR="00FD6FBD" w:rsidRPr="00724019" w:rsidRDefault="00FD6FBD">
            <w:pPr>
              <w:rPr>
                <w:rFonts w:ascii="Times New Roman" w:hAnsi="Times New Roman"/>
                <w:lang w:val="ro-RO"/>
              </w:rPr>
            </w:pPr>
          </w:p>
        </w:tc>
      </w:tr>
      <w:tr w:rsidR="00724019" w:rsidRPr="00724019">
        <w:tc>
          <w:tcPr>
            <w:tcW w:w="3285" w:type="dxa"/>
          </w:tcPr>
          <w:p w:rsidR="00FD6FBD" w:rsidRPr="00724019" w:rsidRDefault="00FD6FBD">
            <w:pPr>
              <w:rPr>
                <w:rFonts w:ascii="Times New Roman" w:hAnsi="Times New Roman"/>
                <w:lang w:val="ro-RO"/>
              </w:rPr>
            </w:pPr>
          </w:p>
        </w:tc>
        <w:tc>
          <w:tcPr>
            <w:tcW w:w="5719" w:type="dxa"/>
          </w:tcPr>
          <w:p w:rsidR="00FD6FBD" w:rsidRPr="00724019" w:rsidRDefault="00FD6FBD">
            <w:pPr>
              <w:rPr>
                <w:rFonts w:ascii="Times New Roman" w:hAnsi="Times New Roman"/>
                <w:lang w:val="ro-RO"/>
              </w:rPr>
            </w:pPr>
          </w:p>
        </w:tc>
      </w:tr>
    </w:tbl>
    <w:p w:rsidR="006C40E8" w:rsidRPr="00724019" w:rsidRDefault="006C40E8" w:rsidP="00735B02">
      <w:pPr>
        <w:pageBreakBefore/>
        <w:numPr>
          <w:ilvl w:val="0"/>
          <w:numId w:val="17"/>
        </w:numPr>
        <w:ind w:left="357" w:hanging="1077"/>
        <w:rPr>
          <w:rFonts w:ascii="Times New Roman" w:hAnsi="Times New Roman"/>
          <w:b/>
          <w:lang w:val="ro-RO"/>
        </w:rPr>
      </w:pPr>
      <w:r w:rsidRPr="00724019">
        <w:rPr>
          <w:rFonts w:ascii="Times New Roman" w:hAnsi="Times New Roman"/>
          <w:b/>
          <w:lang w:val="ro-RO"/>
        </w:rPr>
        <w:lastRenderedPageBreak/>
        <w:t xml:space="preserve">CONVENŢIE DE DECONTARE </w:t>
      </w:r>
    </w:p>
    <w:p w:rsidR="006C40E8" w:rsidRPr="00724019" w:rsidRDefault="006C40E8">
      <w:pPr>
        <w:rPr>
          <w:rFonts w:ascii="Times New Roman" w:hAnsi="Times New Roman"/>
          <w:lang w:val="ro-RO"/>
        </w:rPr>
      </w:pPr>
    </w:p>
    <w:p w:rsidR="006C40E8" w:rsidRPr="00724019" w:rsidRDefault="00AE4026" w:rsidP="0077445F">
      <w:pPr>
        <w:pStyle w:val="BodyTextIndent"/>
        <w:numPr>
          <w:ilvl w:val="1"/>
          <w:numId w:val="6"/>
        </w:numPr>
        <w:ind w:hanging="720"/>
        <w:rPr>
          <w:rFonts w:ascii="Times New Roman" w:hAnsi="Times New Roman"/>
          <w:color w:val="auto"/>
          <w:sz w:val="22"/>
          <w:lang w:val="ro-RO"/>
        </w:rPr>
      </w:pPr>
      <w:r w:rsidRPr="00724019">
        <w:rPr>
          <w:rFonts w:ascii="Times New Roman" w:hAnsi="Times New Roman"/>
          <w:color w:val="auto"/>
          <w:sz w:val="22"/>
          <w:lang w:val="ro-RO"/>
        </w:rPr>
        <w:t>În părţile corespunzătoare din L</w:t>
      </w:r>
      <w:r w:rsidR="006C40E8" w:rsidRPr="00724019">
        <w:rPr>
          <w:rFonts w:ascii="Times New Roman" w:hAnsi="Times New Roman"/>
          <w:color w:val="auto"/>
          <w:sz w:val="22"/>
          <w:lang w:val="ro-RO"/>
        </w:rPr>
        <w:t xml:space="preserve">ista de </w:t>
      </w:r>
      <w:r w:rsidRPr="00724019">
        <w:rPr>
          <w:rFonts w:ascii="Times New Roman" w:hAnsi="Times New Roman"/>
          <w:color w:val="auto"/>
          <w:sz w:val="22"/>
          <w:lang w:val="ro-RO"/>
        </w:rPr>
        <w:t>tarife</w:t>
      </w:r>
      <w:r w:rsidR="006C40E8" w:rsidRPr="00724019">
        <w:rPr>
          <w:rFonts w:ascii="Times New Roman" w:hAnsi="Times New Roman"/>
          <w:color w:val="auto"/>
          <w:sz w:val="22"/>
          <w:lang w:val="ro-RO"/>
        </w:rPr>
        <w:t xml:space="preserve">, sumele plătibile de către </w:t>
      </w:r>
      <w:r w:rsidR="0026555B">
        <w:rPr>
          <w:rFonts w:ascii="Times New Roman" w:hAnsi="Times New Roman"/>
          <w:color w:val="auto"/>
          <w:sz w:val="22"/>
          <w:lang w:val="ro-RO"/>
        </w:rPr>
        <w:t>Orange Romania Communications</w:t>
      </w:r>
      <w:r w:rsidR="00380E39" w:rsidRPr="00724019">
        <w:rPr>
          <w:rFonts w:ascii="Times New Roman" w:hAnsi="Times New Roman"/>
          <w:color w:val="auto"/>
          <w:sz w:val="22"/>
          <w:lang w:val="ro-RO"/>
        </w:rPr>
        <w:t xml:space="preserve"> </w:t>
      </w:r>
      <w:r w:rsidR="001D51EE" w:rsidRPr="00724019">
        <w:rPr>
          <w:rFonts w:ascii="Times New Roman" w:hAnsi="Times New Roman"/>
          <w:color w:val="auto"/>
          <w:sz w:val="22"/>
          <w:lang w:val="ro-RO"/>
        </w:rPr>
        <w:t>Beneficiarului</w:t>
      </w:r>
      <w:r w:rsidR="006C40E8" w:rsidRPr="00724019">
        <w:rPr>
          <w:rFonts w:ascii="Times New Roman" w:hAnsi="Times New Roman"/>
          <w:color w:val="auto"/>
          <w:sz w:val="22"/>
          <w:lang w:val="ro-RO"/>
        </w:rPr>
        <w:t xml:space="preserve"> v</w:t>
      </w:r>
      <w:r w:rsidRPr="00724019">
        <w:rPr>
          <w:rFonts w:ascii="Times New Roman" w:hAnsi="Times New Roman"/>
          <w:color w:val="auto"/>
          <w:sz w:val="22"/>
          <w:lang w:val="ro-RO"/>
        </w:rPr>
        <w:t>or</w:t>
      </w:r>
      <w:r w:rsidR="006C40E8" w:rsidRPr="00724019">
        <w:rPr>
          <w:rFonts w:ascii="Times New Roman" w:hAnsi="Times New Roman"/>
          <w:color w:val="auto"/>
          <w:sz w:val="22"/>
          <w:lang w:val="ro-RO"/>
        </w:rPr>
        <w:t xml:space="preserve"> fi precedat</w:t>
      </w:r>
      <w:r w:rsidRPr="00724019">
        <w:rPr>
          <w:rFonts w:ascii="Times New Roman" w:hAnsi="Times New Roman"/>
          <w:color w:val="auto"/>
          <w:sz w:val="22"/>
          <w:lang w:val="ro-RO"/>
        </w:rPr>
        <w:t xml:space="preserve">e de </w:t>
      </w:r>
      <w:r w:rsidR="006C40E8" w:rsidRPr="00724019">
        <w:rPr>
          <w:rFonts w:ascii="Times New Roman" w:hAnsi="Times New Roman"/>
          <w:color w:val="auto"/>
          <w:sz w:val="22"/>
          <w:lang w:val="ro-RO"/>
        </w:rPr>
        <w:t>semn</w:t>
      </w:r>
      <w:r w:rsidRPr="00724019">
        <w:rPr>
          <w:rFonts w:ascii="Times New Roman" w:hAnsi="Times New Roman"/>
          <w:color w:val="auto"/>
          <w:sz w:val="22"/>
          <w:lang w:val="ro-RO"/>
        </w:rPr>
        <w:t>ul</w:t>
      </w:r>
      <w:r w:rsidR="006C40E8" w:rsidRPr="00724019">
        <w:rPr>
          <w:rFonts w:ascii="Times New Roman" w:hAnsi="Times New Roman"/>
          <w:color w:val="auto"/>
          <w:sz w:val="22"/>
          <w:lang w:val="ro-RO"/>
        </w:rPr>
        <w:t xml:space="preserve"> “minus”</w:t>
      </w:r>
      <w:r w:rsidR="00F6315E" w:rsidRPr="00724019">
        <w:rPr>
          <w:rFonts w:ascii="Times New Roman" w:hAnsi="Times New Roman"/>
          <w:color w:val="auto"/>
          <w:sz w:val="22"/>
          <w:lang w:val="ro-RO"/>
        </w:rPr>
        <w:t xml:space="preserve"> sau vor fi puse intre paranteze</w:t>
      </w:r>
      <w:r w:rsidR="006C40E8" w:rsidRPr="00724019">
        <w:rPr>
          <w:rFonts w:ascii="Times New Roman" w:hAnsi="Times New Roman"/>
          <w:color w:val="auto"/>
          <w:sz w:val="22"/>
          <w:lang w:val="ro-RO"/>
        </w:rPr>
        <w:t xml:space="preserve">. </w:t>
      </w:r>
    </w:p>
    <w:p w:rsidR="006C40E8" w:rsidRPr="00724019" w:rsidRDefault="006C40E8">
      <w:pPr>
        <w:rPr>
          <w:rFonts w:ascii="Times New Roman" w:hAnsi="Times New Roman"/>
          <w:lang w:val="ro-RO"/>
        </w:rPr>
      </w:pPr>
    </w:p>
    <w:p w:rsidR="006C40E8" w:rsidRPr="00724019" w:rsidRDefault="006C40E8" w:rsidP="0077445F">
      <w:pPr>
        <w:numPr>
          <w:ilvl w:val="0"/>
          <w:numId w:val="17"/>
        </w:numPr>
        <w:ind w:hanging="1080"/>
        <w:rPr>
          <w:rFonts w:ascii="Times New Roman" w:hAnsi="Times New Roman"/>
          <w:b/>
          <w:lang w:val="ro-RO"/>
        </w:rPr>
      </w:pPr>
      <w:r w:rsidRPr="00724019">
        <w:rPr>
          <w:rFonts w:ascii="Times New Roman" w:hAnsi="Times New Roman"/>
          <w:b/>
          <w:lang w:val="ro-RO"/>
        </w:rPr>
        <w:t xml:space="preserve">TRANŞELE DE NUMEROTAŢIE </w:t>
      </w:r>
    </w:p>
    <w:p w:rsidR="006C40E8" w:rsidRPr="00724019" w:rsidRDefault="006C40E8">
      <w:pPr>
        <w:rPr>
          <w:rFonts w:ascii="Times New Roman" w:hAnsi="Times New Roman"/>
          <w:lang w:val="ro-RO"/>
        </w:rPr>
      </w:pPr>
    </w:p>
    <w:p w:rsidR="006C40E8" w:rsidRPr="00724019" w:rsidRDefault="006C40E8" w:rsidP="0077445F">
      <w:pPr>
        <w:pStyle w:val="BodyTextIndent"/>
        <w:numPr>
          <w:ilvl w:val="1"/>
          <w:numId w:val="7"/>
        </w:numPr>
        <w:ind w:hanging="720"/>
        <w:rPr>
          <w:rFonts w:ascii="Times New Roman" w:hAnsi="Times New Roman"/>
          <w:color w:val="auto"/>
          <w:sz w:val="22"/>
          <w:lang w:val="ro-RO"/>
        </w:rPr>
      </w:pPr>
      <w:r w:rsidRPr="00724019">
        <w:rPr>
          <w:rFonts w:ascii="Times New Roman" w:hAnsi="Times New Roman"/>
          <w:color w:val="auto"/>
          <w:sz w:val="22"/>
          <w:lang w:val="ro-RO"/>
        </w:rPr>
        <w:t>Tranşele de numerotaţie (</w:t>
      </w:r>
      <w:r w:rsidR="00AE4026" w:rsidRPr="00724019">
        <w:rPr>
          <w:rFonts w:ascii="Times New Roman" w:hAnsi="Times New Roman"/>
          <w:color w:val="auto"/>
          <w:sz w:val="22"/>
          <w:lang w:val="ro-RO"/>
        </w:rPr>
        <w:t>unde se aplică) sunt</w:t>
      </w:r>
      <w:r w:rsidRPr="00724019">
        <w:rPr>
          <w:rFonts w:ascii="Times New Roman" w:hAnsi="Times New Roman"/>
          <w:color w:val="auto"/>
          <w:sz w:val="22"/>
          <w:lang w:val="ro-RO"/>
        </w:rPr>
        <w:t xml:space="preserve"> prezent</w:t>
      </w:r>
      <w:r w:rsidR="00AE4026" w:rsidRPr="00724019">
        <w:rPr>
          <w:rFonts w:ascii="Times New Roman" w:hAnsi="Times New Roman"/>
          <w:color w:val="auto"/>
          <w:sz w:val="22"/>
          <w:lang w:val="ro-RO"/>
        </w:rPr>
        <w:t>ate</w:t>
      </w:r>
      <w:r w:rsidRPr="00724019">
        <w:rPr>
          <w:rFonts w:ascii="Times New Roman" w:hAnsi="Times New Roman"/>
          <w:color w:val="auto"/>
          <w:sz w:val="22"/>
          <w:lang w:val="ro-RO"/>
        </w:rPr>
        <w:t xml:space="preserve"> folosind notaţia </w:t>
      </w:r>
      <w:r w:rsidR="00AE4026" w:rsidRPr="00724019">
        <w:rPr>
          <w:rFonts w:ascii="Times New Roman" w:hAnsi="Times New Roman"/>
          <w:color w:val="auto"/>
          <w:sz w:val="22"/>
          <w:lang w:val="ro-RO"/>
        </w:rPr>
        <w:t>din</w:t>
      </w:r>
      <w:r w:rsidRPr="00724019">
        <w:rPr>
          <w:rFonts w:ascii="Times New Roman" w:hAnsi="Times New Roman"/>
          <w:color w:val="auto"/>
          <w:sz w:val="22"/>
          <w:lang w:val="ro-RO"/>
        </w:rPr>
        <w:t xml:space="preserve"> Schema de Numerotaţie a AN</w:t>
      </w:r>
      <w:r w:rsidR="00524D16" w:rsidRPr="00724019">
        <w:rPr>
          <w:rFonts w:ascii="Times New Roman" w:hAnsi="Times New Roman"/>
          <w:color w:val="auto"/>
          <w:sz w:val="22"/>
          <w:lang w:val="ro-RO"/>
        </w:rPr>
        <w:t>COM</w:t>
      </w:r>
      <w:r w:rsidRPr="00724019">
        <w:rPr>
          <w:rFonts w:ascii="Times New Roman" w:hAnsi="Times New Roman"/>
          <w:color w:val="auto"/>
          <w:sz w:val="22"/>
          <w:lang w:val="ro-RO"/>
        </w:rPr>
        <w:t xml:space="preserve">. </w:t>
      </w:r>
    </w:p>
    <w:p w:rsidR="006C40E8" w:rsidRPr="00724019" w:rsidRDefault="006C40E8">
      <w:pPr>
        <w:rPr>
          <w:rFonts w:ascii="Times New Roman" w:hAnsi="Times New Roman"/>
          <w:lang w:val="ro-RO"/>
        </w:rPr>
      </w:pPr>
    </w:p>
    <w:p w:rsidR="006C40E8" w:rsidRPr="00724019" w:rsidRDefault="006C40E8" w:rsidP="0077445F">
      <w:pPr>
        <w:numPr>
          <w:ilvl w:val="0"/>
          <w:numId w:val="17"/>
        </w:numPr>
        <w:ind w:hanging="1080"/>
        <w:rPr>
          <w:rFonts w:ascii="Times New Roman" w:hAnsi="Times New Roman"/>
          <w:b/>
          <w:lang w:val="ro-RO"/>
        </w:rPr>
      </w:pPr>
      <w:r w:rsidRPr="00724019">
        <w:rPr>
          <w:rFonts w:ascii="Times New Roman" w:hAnsi="Times New Roman"/>
          <w:b/>
          <w:lang w:val="ro-RO"/>
        </w:rPr>
        <w:t>INFORMAŢII</w:t>
      </w:r>
    </w:p>
    <w:p w:rsidR="006C40E8" w:rsidRPr="00724019" w:rsidRDefault="006C40E8">
      <w:pPr>
        <w:pStyle w:val="Footer"/>
        <w:tabs>
          <w:tab w:val="clear" w:pos="4320"/>
          <w:tab w:val="clear" w:pos="8640"/>
        </w:tabs>
        <w:rPr>
          <w:color w:val="auto"/>
          <w:sz w:val="22"/>
          <w:lang w:val="ro-RO"/>
        </w:rPr>
      </w:pPr>
    </w:p>
    <w:p w:rsidR="006C40E8" w:rsidRPr="00724019" w:rsidRDefault="006C40E8" w:rsidP="0077445F">
      <w:pPr>
        <w:numPr>
          <w:ilvl w:val="0"/>
          <w:numId w:val="8"/>
        </w:numPr>
        <w:ind w:hanging="720"/>
        <w:jc w:val="both"/>
        <w:rPr>
          <w:rFonts w:ascii="Times New Roman" w:hAnsi="Times New Roman"/>
          <w:lang w:val="ro-RO"/>
        </w:rPr>
      </w:pPr>
      <w:r w:rsidRPr="00724019">
        <w:rPr>
          <w:rFonts w:ascii="Times New Roman" w:hAnsi="Times New Roman"/>
          <w:lang w:val="ro-RO"/>
        </w:rPr>
        <w:t xml:space="preserve">Pentru orice informaţie referitoare la această </w:t>
      </w:r>
      <w:r w:rsidR="00AE4026" w:rsidRPr="00724019">
        <w:rPr>
          <w:rFonts w:ascii="Times New Roman" w:hAnsi="Times New Roman"/>
          <w:lang w:val="ro-RO"/>
        </w:rPr>
        <w:t>L</w:t>
      </w:r>
      <w:r w:rsidRPr="00724019">
        <w:rPr>
          <w:rFonts w:ascii="Times New Roman" w:hAnsi="Times New Roman"/>
          <w:lang w:val="ro-RO"/>
        </w:rPr>
        <w:t xml:space="preserve">istă de </w:t>
      </w:r>
      <w:r w:rsidR="00AE4026" w:rsidRPr="00724019">
        <w:rPr>
          <w:rFonts w:ascii="Times New Roman" w:hAnsi="Times New Roman"/>
          <w:lang w:val="ro-RO"/>
        </w:rPr>
        <w:t>tarife</w:t>
      </w:r>
      <w:r w:rsidRPr="00724019">
        <w:rPr>
          <w:rFonts w:ascii="Times New Roman" w:hAnsi="Times New Roman"/>
          <w:lang w:val="ro-RO"/>
        </w:rPr>
        <w:t xml:space="preserve"> pute</w:t>
      </w:r>
      <w:r w:rsidR="00632F1C" w:rsidRPr="00724019">
        <w:rPr>
          <w:rFonts w:ascii="Times New Roman" w:hAnsi="Times New Roman"/>
          <w:lang w:val="ro-RO"/>
        </w:rPr>
        <w:t>ţ</w:t>
      </w:r>
      <w:r w:rsidRPr="00724019">
        <w:rPr>
          <w:rFonts w:ascii="Times New Roman" w:hAnsi="Times New Roman"/>
          <w:lang w:val="ro-RO"/>
        </w:rPr>
        <w:t>i contacta persoana desemnat</w:t>
      </w:r>
      <w:r w:rsidR="00632F1C" w:rsidRPr="00724019">
        <w:rPr>
          <w:rFonts w:ascii="Times New Roman" w:hAnsi="Times New Roman"/>
          <w:lang w:val="ro-RO"/>
        </w:rPr>
        <w:t>ă</w:t>
      </w:r>
      <w:r w:rsidRPr="00724019">
        <w:rPr>
          <w:rFonts w:ascii="Times New Roman" w:hAnsi="Times New Roman"/>
          <w:lang w:val="ro-RO"/>
        </w:rPr>
        <w:t xml:space="preserve"> ca Account Manager</w:t>
      </w:r>
    </w:p>
    <w:p w:rsidR="006C40E8" w:rsidRPr="00724019" w:rsidRDefault="006C40E8">
      <w:pPr>
        <w:ind w:left="720" w:hanging="720"/>
        <w:rPr>
          <w:rFonts w:ascii="Times New Roman" w:hAnsi="Times New Roman"/>
          <w:lang w:val="ro-RO"/>
        </w:rPr>
      </w:pPr>
    </w:p>
    <w:p w:rsidR="006C40E8" w:rsidRPr="00724019" w:rsidRDefault="006C40E8">
      <w:pPr>
        <w:pStyle w:val="Heading4"/>
      </w:pPr>
      <w:r w:rsidRPr="00724019">
        <w:t>SECŢIUNEA B</w:t>
      </w:r>
    </w:p>
    <w:p w:rsidR="006C40E8" w:rsidRPr="00724019" w:rsidRDefault="006C40E8">
      <w:pPr>
        <w:rPr>
          <w:rFonts w:ascii="Times New Roman" w:hAnsi="Times New Roman"/>
          <w:lang w:val="ro-RO"/>
        </w:rPr>
      </w:pPr>
    </w:p>
    <w:p w:rsidR="005A387C" w:rsidRPr="00724019" w:rsidRDefault="005A387C" w:rsidP="005A387C">
      <w:pPr>
        <w:rPr>
          <w:rFonts w:ascii="Times New Roman" w:hAnsi="Times New Roman"/>
          <w:lang w:val="ro-RO"/>
        </w:rPr>
      </w:pPr>
    </w:p>
    <w:p w:rsidR="006C40E8" w:rsidRPr="00724019" w:rsidRDefault="00D4273B" w:rsidP="005A387C">
      <w:pPr>
        <w:pStyle w:val="Heading1"/>
        <w:rPr>
          <w:color w:val="auto"/>
          <w:sz w:val="22"/>
          <w:lang w:val="ro-RO"/>
        </w:rPr>
      </w:pPr>
      <w:r w:rsidRPr="00724019">
        <w:rPr>
          <w:color w:val="auto"/>
          <w:sz w:val="22"/>
          <w:lang w:val="ro-RO"/>
        </w:rPr>
        <w:t xml:space="preserve">B.1 </w:t>
      </w:r>
      <w:r w:rsidR="006F03CF" w:rsidRPr="00724019">
        <w:rPr>
          <w:color w:val="auto"/>
          <w:sz w:val="22"/>
          <w:lang w:val="ro-RO"/>
        </w:rPr>
        <w:t>PRODUSE</w:t>
      </w:r>
      <w:r w:rsidR="006C40E8" w:rsidRPr="00724019">
        <w:rPr>
          <w:color w:val="auto"/>
          <w:sz w:val="22"/>
          <w:lang w:val="ro-RO"/>
        </w:rPr>
        <w:t xml:space="preserve"> DE INTERCONECTARE</w:t>
      </w:r>
      <w:r w:rsidR="00AE4026" w:rsidRPr="00724019">
        <w:rPr>
          <w:color w:val="auto"/>
          <w:sz w:val="22"/>
          <w:lang w:val="ro-RO"/>
        </w:rPr>
        <w:t xml:space="preserve"> PENTRU VOCE</w:t>
      </w:r>
    </w:p>
    <w:p w:rsidR="006C40E8" w:rsidRPr="00724019" w:rsidRDefault="006C40E8">
      <w:pPr>
        <w:rPr>
          <w:rFonts w:ascii="Times New Roman" w:hAnsi="Times New Roman"/>
          <w:lang w:val="ro-RO"/>
        </w:rPr>
      </w:pPr>
    </w:p>
    <w:p w:rsidR="006C40E8" w:rsidRPr="00724019" w:rsidRDefault="006C40E8">
      <w:pPr>
        <w:pStyle w:val="Heading1"/>
        <w:numPr>
          <w:ilvl w:val="0"/>
          <w:numId w:val="10"/>
        </w:numPr>
        <w:rPr>
          <w:color w:val="auto"/>
          <w:sz w:val="22"/>
          <w:lang w:val="ro-RO"/>
        </w:rPr>
      </w:pPr>
      <w:r w:rsidRPr="00724019">
        <w:rPr>
          <w:color w:val="auto"/>
          <w:sz w:val="22"/>
          <w:lang w:val="ro-RO"/>
        </w:rPr>
        <w:t xml:space="preserve">Stabilirea unui Punct de Interconectare &amp; Acces </w:t>
      </w:r>
    </w:p>
    <w:p w:rsidR="006C40E8" w:rsidRPr="00724019" w:rsidRDefault="006C40E8">
      <w:pPr>
        <w:rPr>
          <w:rFonts w:ascii="Times New Roman" w:hAnsi="Times New Roman"/>
          <w:lang w:val="ro-RO"/>
        </w:rPr>
      </w:pPr>
    </w:p>
    <w:p w:rsidR="006C40E8" w:rsidRPr="00724019" w:rsidRDefault="006C40E8" w:rsidP="00AE4026">
      <w:pPr>
        <w:jc w:val="both"/>
        <w:rPr>
          <w:rFonts w:ascii="Times New Roman" w:hAnsi="Times New Roman"/>
          <w:lang w:val="ro-RO"/>
        </w:rPr>
      </w:pPr>
      <w:r w:rsidRPr="00724019">
        <w:rPr>
          <w:rFonts w:ascii="Times New Roman" w:hAnsi="Times New Roman"/>
          <w:lang w:val="ro-RO"/>
        </w:rPr>
        <w:t xml:space="preserve">Termenii şi condiţiile </w:t>
      </w:r>
      <w:r w:rsidR="00DA6384" w:rsidRPr="00724019">
        <w:rPr>
          <w:rFonts w:ascii="Times New Roman" w:hAnsi="Times New Roman"/>
          <w:lang w:val="ro-RO"/>
        </w:rPr>
        <w:t xml:space="preserve">aplicării </w:t>
      </w:r>
      <w:r w:rsidRPr="00724019">
        <w:rPr>
          <w:rFonts w:ascii="Times New Roman" w:hAnsi="Times New Roman"/>
          <w:lang w:val="ro-RO"/>
        </w:rPr>
        <w:t>acest</w:t>
      </w:r>
      <w:r w:rsidR="00DA6384" w:rsidRPr="00724019">
        <w:rPr>
          <w:rFonts w:ascii="Times New Roman" w:hAnsi="Times New Roman"/>
          <w:lang w:val="ro-RO"/>
        </w:rPr>
        <w:t>or</w:t>
      </w:r>
      <w:r w:rsidRPr="00724019">
        <w:rPr>
          <w:rFonts w:ascii="Times New Roman" w:hAnsi="Times New Roman"/>
          <w:lang w:val="ro-RO"/>
        </w:rPr>
        <w:t xml:space="preserve"> ta</w:t>
      </w:r>
      <w:r w:rsidR="00AE4026" w:rsidRPr="00724019">
        <w:rPr>
          <w:rFonts w:ascii="Times New Roman" w:hAnsi="Times New Roman"/>
          <w:lang w:val="ro-RO"/>
        </w:rPr>
        <w:t xml:space="preserve">rife sunt prezentate în </w:t>
      </w:r>
      <w:r w:rsidR="00A03550" w:rsidRPr="00724019">
        <w:rPr>
          <w:rFonts w:ascii="Times New Roman" w:hAnsi="Times New Roman"/>
          <w:lang w:val="ro-RO"/>
        </w:rPr>
        <w:t>Manualul de Descriere a Serviciilor</w:t>
      </w:r>
      <w:r w:rsidRPr="00724019">
        <w:rPr>
          <w:rFonts w:ascii="Times New Roman" w:hAnsi="Times New Roman"/>
          <w:lang w:val="ro-RO"/>
        </w:rPr>
        <w:t>.</w:t>
      </w:r>
    </w:p>
    <w:p w:rsidR="00AE4026" w:rsidRPr="00724019" w:rsidRDefault="00AE4026" w:rsidP="00AE4026">
      <w:pPr>
        <w:jc w:val="both"/>
        <w:rPr>
          <w:rFonts w:ascii="Times New Roman" w:hAnsi="Times New Roman"/>
          <w:lang w:val="ro-RO"/>
        </w:rPr>
      </w:pPr>
      <w:r w:rsidRPr="00724019">
        <w:rPr>
          <w:rFonts w:ascii="Times New Roman" w:hAnsi="Times New Roman"/>
          <w:lang w:val="ro-RO"/>
        </w:rPr>
        <w:t>Tarifele se aplică şi în cazul colocării.</w:t>
      </w:r>
    </w:p>
    <w:p w:rsidR="006C40E8" w:rsidRPr="00724019" w:rsidRDefault="006C40E8">
      <w:pPr>
        <w:rPr>
          <w:rFonts w:ascii="Times New Roman" w:hAnsi="Times New Roman"/>
          <w:lang w:val="ro-RO"/>
        </w:rPr>
      </w:pPr>
    </w:p>
    <w:p w:rsidR="002A6C15" w:rsidRPr="00724019" w:rsidRDefault="002A6C15">
      <w:pPr>
        <w:rPr>
          <w:rFonts w:ascii="Times New Roman" w:hAnsi="Times New Roman"/>
          <w:lang w:val="ro-RO"/>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8"/>
        <w:gridCol w:w="3119"/>
        <w:gridCol w:w="991"/>
      </w:tblGrid>
      <w:tr w:rsidR="00724019" w:rsidRPr="00724019" w:rsidTr="00BC0532">
        <w:trPr>
          <w:trHeight w:val="340"/>
        </w:trPr>
        <w:tc>
          <w:tcPr>
            <w:tcW w:w="3369" w:type="dxa"/>
            <w:vAlign w:val="center"/>
          </w:tcPr>
          <w:p w:rsidR="00A03550" w:rsidRPr="00724019" w:rsidRDefault="00A03550" w:rsidP="005E52E1">
            <w:pPr>
              <w:pStyle w:val="Heading2"/>
              <w:jc w:val="center"/>
              <w:rPr>
                <w:sz w:val="22"/>
              </w:rPr>
            </w:pPr>
            <w:r w:rsidRPr="00724019">
              <w:rPr>
                <w:sz w:val="22"/>
              </w:rPr>
              <w:t>Descriere</w:t>
            </w:r>
          </w:p>
        </w:tc>
        <w:tc>
          <w:tcPr>
            <w:tcW w:w="1418" w:type="dxa"/>
            <w:vAlign w:val="center"/>
          </w:tcPr>
          <w:p w:rsidR="00A03550" w:rsidRPr="00724019" w:rsidRDefault="00A03550" w:rsidP="00BC0532">
            <w:pPr>
              <w:jc w:val="center"/>
              <w:rPr>
                <w:rFonts w:ascii="Times New Roman" w:hAnsi="Times New Roman"/>
                <w:b/>
                <w:lang w:val="ro-RO"/>
              </w:rPr>
            </w:pPr>
            <w:r w:rsidRPr="00724019">
              <w:rPr>
                <w:rFonts w:ascii="Times New Roman" w:hAnsi="Times New Roman"/>
                <w:b/>
                <w:lang w:val="ro-RO"/>
              </w:rPr>
              <w:t xml:space="preserve">Tarif </w:t>
            </w:r>
            <w:r w:rsidR="00BC0532" w:rsidRPr="00724019">
              <w:rPr>
                <w:rFonts w:ascii="Times New Roman" w:hAnsi="Times New Roman"/>
                <w:b/>
                <w:lang w:val="ro-RO"/>
              </w:rPr>
              <w:t>(euro)</w:t>
            </w:r>
          </w:p>
        </w:tc>
        <w:tc>
          <w:tcPr>
            <w:tcW w:w="3119" w:type="dxa"/>
            <w:vAlign w:val="center"/>
          </w:tcPr>
          <w:p w:rsidR="00A03550" w:rsidRPr="00724019" w:rsidRDefault="00A03550">
            <w:pPr>
              <w:jc w:val="center"/>
              <w:rPr>
                <w:rFonts w:ascii="Times New Roman" w:hAnsi="Times New Roman"/>
                <w:b/>
                <w:lang w:val="ro-RO"/>
              </w:rPr>
            </w:pPr>
            <w:r w:rsidRPr="00724019">
              <w:rPr>
                <w:rFonts w:ascii="Times New Roman" w:hAnsi="Times New Roman"/>
                <w:b/>
                <w:lang w:val="ro-RO"/>
              </w:rPr>
              <w:t>Tariful se aplică</w:t>
            </w:r>
          </w:p>
        </w:tc>
        <w:tc>
          <w:tcPr>
            <w:tcW w:w="991" w:type="dxa"/>
            <w:vAlign w:val="center"/>
          </w:tcPr>
          <w:p w:rsidR="00A03550" w:rsidRPr="00724019" w:rsidRDefault="002A6C15">
            <w:pPr>
              <w:pStyle w:val="Heading3"/>
              <w:rPr>
                <w:sz w:val="22"/>
              </w:rPr>
            </w:pPr>
            <w:r w:rsidRPr="00724019">
              <w:rPr>
                <w:sz w:val="22"/>
              </w:rPr>
              <w:t>Note</w:t>
            </w:r>
          </w:p>
        </w:tc>
      </w:tr>
      <w:tr w:rsidR="00724019" w:rsidRPr="00724019" w:rsidTr="00BC0532">
        <w:trPr>
          <w:trHeight w:val="340"/>
        </w:trPr>
        <w:tc>
          <w:tcPr>
            <w:tcW w:w="3369" w:type="dxa"/>
            <w:vAlign w:val="center"/>
          </w:tcPr>
          <w:p w:rsidR="00D4273B" w:rsidRPr="00724019" w:rsidRDefault="00D4273B">
            <w:pPr>
              <w:rPr>
                <w:rFonts w:ascii="Times New Roman" w:hAnsi="Times New Roman"/>
                <w:lang w:val="ro-RO"/>
              </w:rPr>
            </w:pPr>
            <w:r w:rsidRPr="00724019">
              <w:rPr>
                <w:rFonts w:ascii="Times New Roman" w:hAnsi="Times New Roman"/>
                <w:lang w:val="ro-RO"/>
              </w:rPr>
              <w:t>Configurare partener în punct de acces (PoA)</w:t>
            </w:r>
          </w:p>
          <w:p w:rsidR="00A03550" w:rsidRPr="00724019" w:rsidRDefault="00A03550">
            <w:pPr>
              <w:rPr>
                <w:rFonts w:ascii="Times New Roman" w:hAnsi="Times New Roman"/>
                <w:strike/>
                <w:lang w:val="ro-RO"/>
              </w:rPr>
            </w:pPr>
            <w:r w:rsidRPr="00724019">
              <w:rPr>
                <w:rFonts w:ascii="Times New Roman" w:hAnsi="Times New Roman"/>
                <w:strike/>
                <w:lang w:val="ro-RO"/>
              </w:rPr>
              <w:t xml:space="preserve"> </w:t>
            </w:r>
          </w:p>
        </w:tc>
        <w:tc>
          <w:tcPr>
            <w:tcW w:w="1418" w:type="dxa"/>
            <w:vAlign w:val="center"/>
          </w:tcPr>
          <w:p w:rsidR="00A03550" w:rsidRPr="00724019" w:rsidRDefault="00F50EE3" w:rsidP="00F50EE3">
            <w:pPr>
              <w:jc w:val="center"/>
              <w:rPr>
                <w:rFonts w:ascii="Times New Roman" w:hAnsi="Times New Roman"/>
                <w:strike/>
                <w:lang w:val="ro-RO"/>
              </w:rPr>
            </w:pPr>
            <w:r w:rsidRPr="00724019">
              <w:rPr>
                <w:rFonts w:ascii="Times New Roman" w:hAnsi="Times New Roman"/>
                <w:lang w:val="ro-RO"/>
              </w:rPr>
              <w:t>897</w:t>
            </w:r>
            <w:r w:rsidR="00776209" w:rsidRPr="00724019">
              <w:rPr>
                <w:rFonts w:ascii="Times New Roman" w:hAnsi="Times New Roman"/>
                <w:lang w:val="ro-RO"/>
              </w:rPr>
              <w:t>,00</w:t>
            </w:r>
          </w:p>
        </w:tc>
        <w:tc>
          <w:tcPr>
            <w:tcW w:w="3119" w:type="dxa"/>
            <w:vAlign w:val="center"/>
          </w:tcPr>
          <w:p w:rsidR="00F50EE3" w:rsidRPr="00724019" w:rsidRDefault="00F50EE3" w:rsidP="002A7FE3">
            <w:pPr>
              <w:rPr>
                <w:rFonts w:ascii="Times New Roman" w:hAnsi="Times New Roman"/>
                <w:lang w:val="ro-RO"/>
              </w:rPr>
            </w:pPr>
            <w:r w:rsidRPr="00724019">
              <w:rPr>
                <w:rFonts w:ascii="Times New Roman" w:hAnsi="Times New Roman"/>
                <w:lang w:val="ro-RO"/>
              </w:rPr>
              <w:t>Per PoA</w:t>
            </w:r>
          </w:p>
          <w:p w:rsidR="00776209" w:rsidRPr="00724019" w:rsidRDefault="00776209" w:rsidP="002A7FE3">
            <w:pPr>
              <w:rPr>
                <w:rFonts w:ascii="Times New Roman" w:hAnsi="Times New Roman"/>
                <w:lang w:val="ro-RO"/>
              </w:rPr>
            </w:pPr>
            <w:r w:rsidRPr="00724019">
              <w:rPr>
                <w:rFonts w:ascii="Times New Roman" w:hAnsi="Times New Roman"/>
                <w:lang w:val="ro-RO"/>
              </w:rPr>
              <w:t>Tariful include instalarea primului port în comutator şi conectarea primei legături de interconectare, indiferent de capacitatea portului sau a legăturii</w:t>
            </w:r>
          </w:p>
        </w:tc>
        <w:tc>
          <w:tcPr>
            <w:tcW w:w="991" w:type="dxa"/>
            <w:vAlign w:val="center"/>
          </w:tcPr>
          <w:p w:rsidR="00A03550" w:rsidRPr="00724019" w:rsidRDefault="00A03550">
            <w:pPr>
              <w:pStyle w:val="CoverPage"/>
              <w:tabs>
                <w:tab w:val="clear" w:pos="4462"/>
              </w:tabs>
              <w:spacing w:before="0" w:after="0"/>
              <w:rPr>
                <w:lang w:val="ro-RO"/>
              </w:rPr>
            </w:pPr>
            <w:r w:rsidRPr="00724019">
              <w:rPr>
                <w:lang w:val="ro-RO"/>
              </w:rPr>
              <w:t>1</w:t>
            </w:r>
            <w:r w:rsidR="002A7FE3" w:rsidRPr="00724019">
              <w:rPr>
                <w:lang w:val="ro-RO"/>
              </w:rPr>
              <w:t>,2,3</w:t>
            </w:r>
          </w:p>
        </w:tc>
      </w:tr>
      <w:tr w:rsidR="00724019" w:rsidRPr="00724019" w:rsidTr="00BC0532">
        <w:trPr>
          <w:trHeight w:val="340"/>
        </w:trPr>
        <w:tc>
          <w:tcPr>
            <w:tcW w:w="3369" w:type="dxa"/>
            <w:vAlign w:val="center"/>
          </w:tcPr>
          <w:p w:rsidR="00776209" w:rsidRPr="00724019" w:rsidRDefault="00776209" w:rsidP="00DF1F30">
            <w:pPr>
              <w:rPr>
                <w:rFonts w:ascii="Times New Roman" w:hAnsi="Times New Roman"/>
                <w:lang w:val="ro-RO"/>
              </w:rPr>
            </w:pPr>
            <w:r w:rsidRPr="00724019">
              <w:rPr>
                <w:rFonts w:ascii="Times New Roman" w:hAnsi="Times New Roman"/>
                <w:lang w:val="ro-RO"/>
              </w:rPr>
              <w:t>Reconfigurare partener în punct de acces (PoA)</w:t>
            </w:r>
          </w:p>
        </w:tc>
        <w:tc>
          <w:tcPr>
            <w:tcW w:w="1418" w:type="dxa"/>
            <w:vAlign w:val="center"/>
          </w:tcPr>
          <w:p w:rsidR="00776209" w:rsidRPr="00724019" w:rsidRDefault="001C656F" w:rsidP="001C656F">
            <w:pPr>
              <w:jc w:val="center"/>
              <w:rPr>
                <w:rFonts w:ascii="Times New Roman" w:hAnsi="Times New Roman"/>
                <w:lang w:val="ro-RO"/>
              </w:rPr>
            </w:pPr>
            <w:r w:rsidRPr="00724019">
              <w:rPr>
                <w:rFonts w:ascii="Times New Roman" w:hAnsi="Times New Roman"/>
                <w:lang w:val="ro-RO"/>
              </w:rPr>
              <w:t>885</w:t>
            </w:r>
            <w:r w:rsidR="002A7FE3" w:rsidRPr="00724019">
              <w:rPr>
                <w:rFonts w:ascii="Times New Roman" w:hAnsi="Times New Roman"/>
                <w:lang w:val="ro-RO"/>
              </w:rPr>
              <w:t xml:space="preserve">,00 </w:t>
            </w:r>
          </w:p>
        </w:tc>
        <w:tc>
          <w:tcPr>
            <w:tcW w:w="3119" w:type="dxa"/>
            <w:vAlign w:val="center"/>
          </w:tcPr>
          <w:p w:rsidR="00776209" w:rsidRPr="00724019" w:rsidRDefault="002A7FE3" w:rsidP="002A7FE3">
            <w:pPr>
              <w:rPr>
                <w:rFonts w:ascii="Times New Roman" w:hAnsi="Times New Roman"/>
                <w:lang w:val="ro-RO"/>
              </w:rPr>
            </w:pPr>
            <w:r w:rsidRPr="00724019">
              <w:rPr>
                <w:rFonts w:ascii="Times New Roman" w:hAnsi="Times New Roman"/>
                <w:lang w:val="ro-RO"/>
              </w:rPr>
              <w:t>per PoA</w:t>
            </w:r>
          </w:p>
          <w:p w:rsidR="002A7FE3" w:rsidRPr="00724019" w:rsidRDefault="002A7FE3" w:rsidP="002A7FE3">
            <w:pPr>
              <w:rPr>
                <w:rFonts w:ascii="Times New Roman" w:hAnsi="Times New Roman"/>
                <w:lang w:val="ro-RO"/>
              </w:rPr>
            </w:pPr>
            <w:r w:rsidRPr="00724019">
              <w:rPr>
                <w:rFonts w:ascii="Times New Roman" w:hAnsi="Times New Roman"/>
                <w:lang w:val="ro-RO"/>
              </w:rPr>
              <w:t>Tariful include reconfigurarea unui port în comutator şi reconfigurarea unei legături de interconectare, indiferent de capacitatea portului sau a legăturii</w:t>
            </w:r>
          </w:p>
        </w:tc>
        <w:tc>
          <w:tcPr>
            <w:tcW w:w="991" w:type="dxa"/>
            <w:vAlign w:val="center"/>
          </w:tcPr>
          <w:p w:rsidR="00776209" w:rsidRPr="00724019" w:rsidRDefault="002A7FE3">
            <w:pPr>
              <w:pStyle w:val="CoverPage"/>
              <w:tabs>
                <w:tab w:val="clear" w:pos="4462"/>
              </w:tabs>
              <w:spacing w:before="0" w:after="0"/>
              <w:rPr>
                <w:lang w:val="ro-RO"/>
              </w:rPr>
            </w:pPr>
            <w:r w:rsidRPr="00724019">
              <w:rPr>
                <w:lang w:val="ro-RO"/>
              </w:rPr>
              <w:t>2,3</w:t>
            </w:r>
            <w:r w:rsidR="00BF7257" w:rsidRPr="00724019">
              <w:rPr>
                <w:lang w:val="ro-RO"/>
              </w:rPr>
              <w:t>,4</w:t>
            </w:r>
          </w:p>
        </w:tc>
      </w:tr>
      <w:tr w:rsidR="00776209" w:rsidRPr="00724019" w:rsidTr="00BC0532">
        <w:trPr>
          <w:trHeight w:val="340"/>
        </w:trPr>
        <w:tc>
          <w:tcPr>
            <w:tcW w:w="3369" w:type="dxa"/>
            <w:vAlign w:val="center"/>
          </w:tcPr>
          <w:p w:rsidR="00776209" w:rsidRPr="00724019" w:rsidRDefault="002A7FE3">
            <w:pPr>
              <w:rPr>
                <w:rFonts w:ascii="Times New Roman" w:hAnsi="Times New Roman"/>
                <w:lang w:val="ro-RO"/>
              </w:rPr>
            </w:pPr>
            <w:r w:rsidRPr="00724019">
              <w:rPr>
                <w:rFonts w:ascii="Times New Roman" w:hAnsi="Times New Roman"/>
                <w:lang w:val="ro-RO"/>
              </w:rPr>
              <w:t>Desfiinţare partener din punct de acces (PoA)</w:t>
            </w:r>
          </w:p>
        </w:tc>
        <w:tc>
          <w:tcPr>
            <w:tcW w:w="1418" w:type="dxa"/>
            <w:vAlign w:val="center"/>
          </w:tcPr>
          <w:p w:rsidR="00776209" w:rsidRPr="00724019" w:rsidRDefault="002A7FE3" w:rsidP="001C656F">
            <w:pPr>
              <w:jc w:val="center"/>
              <w:rPr>
                <w:rFonts w:ascii="Times New Roman" w:hAnsi="Times New Roman"/>
                <w:lang w:val="ro-RO"/>
              </w:rPr>
            </w:pPr>
            <w:r w:rsidRPr="00724019">
              <w:rPr>
                <w:rFonts w:ascii="Times New Roman" w:hAnsi="Times New Roman"/>
                <w:lang w:val="ro-RO"/>
              </w:rPr>
              <w:t>1</w:t>
            </w:r>
            <w:r w:rsidR="001C656F" w:rsidRPr="00724019">
              <w:rPr>
                <w:rFonts w:ascii="Times New Roman" w:hAnsi="Times New Roman"/>
                <w:lang w:val="ro-RO"/>
              </w:rPr>
              <w:t>86</w:t>
            </w:r>
            <w:r w:rsidRPr="00724019">
              <w:rPr>
                <w:rFonts w:ascii="Times New Roman" w:hAnsi="Times New Roman"/>
                <w:lang w:val="ro-RO"/>
              </w:rPr>
              <w:t>,00</w:t>
            </w:r>
          </w:p>
        </w:tc>
        <w:tc>
          <w:tcPr>
            <w:tcW w:w="3119" w:type="dxa"/>
            <w:vAlign w:val="center"/>
          </w:tcPr>
          <w:p w:rsidR="002A7FE3" w:rsidRPr="00724019" w:rsidRDefault="002A7FE3" w:rsidP="002A7FE3">
            <w:pPr>
              <w:rPr>
                <w:rFonts w:ascii="Times New Roman" w:hAnsi="Times New Roman"/>
                <w:lang w:val="ro-RO"/>
              </w:rPr>
            </w:pPr>
            <w:r w:rsidRPr="00724019">
              <w:rPr>
                <w:rFonts w:ascii="Times New Roman" w:hAnsi="Times New Roman"/>
                <w:lang w:val="ro-RO"/>
              </w:rPr>
              <w:t>per PoA</w:t>
            </w:r>
          </w:p>
          <w:p w:rsidR="00776209" w:rsidRPr="00724019" w:rsidRDefault="002A7FE3" w:rsidP="001C656F">
            <w:pPr>
              <w:rPr>
                <w:rFonts w:ascii="Times New Roman" w:hAnsi="Times New Roman"/>
                <w:lang w:val="ro-RO"/>
              </w:rPr>
            </w:pPr>
            <w:r w:rsidRPr="00724019">
              <w:rPr>
                <w:rFonts w:ascii="Times New Roman" w:hAnsi="Times New Roman"/>
                <w:lang w:val="ro-RO"/>
              </w:rPr>
              <w:t xml:space="preserve">Tariful include dezinstalarea tuturor porturilor în </w:t>
            </w:r>
            <w:r w:rsidR="001C656F" w:rsidRPr="00724019">
              <w:rPr>
                <w:rFonts w:ascii="Times New Roman" w:hAnsi="Times New Roman"/>
                <w:lang w:val="ro-RO"/>
              </w:rPr>
              <w:t>switch</w:t>
            </w:r>
            <w:r w:rsidRPr="00724019">
              <w:rPr>
                <w:rFonts w:ascii="Times New Roman" w:hAnsi="Times New Roman"/>
                <w:lang w:val="ro-RO"/>
              </w:rPr>
              <w:t xml:space="preserve"> şi a tuturor legăturilor de interconectare existente în PoA</w:t>
            </w:r>
          </w:p>
        </w:tc>
        <w:tc>
          <w:tcPr>
            <w:tcW w:w="991" w:type="dxa"/>
            <w:vAlign w:val="center"/>
          </w:tcPr>
          <w:p w:rsidR="00776209" w:rsidRPr="00724019" w:rsidRDefault="002A7FE3">
            <w:pPr>
              <w:pStyle w:val="CoverPage"/>
              <w:tabs>
                <w:tab w:val="clear" w:pos="4462"/>
              </w:tabs>
              <w:spacing w:before="0" w:after="0"/>
              <w:rPr>
                <w:lang w:val="ro-RO"/>
              </w:rPr>
            </w:pPr>
            <w:r w:rsidRPr="00724019">
              <w:rPr>
                <w:lang w:val="ro-RO"/>
              </w:rPr>
              <w:t>2,3</w:t>
            </w:r>
          </w:p>
        </w:tc>
      </w:tr>
    </w:tbl>
    <w:p w:rsidR="006C40E8" w:rsidRPr="00724019" w:rsidRDefault="006C40E8">
      <w:pPr>
        <w:rPr>
          <w:rFonts w:ascii="Times New Roman" w:hAnsi="Times New Roman"/>
          <w:lang w:val="ro-RO"/>
        </w:rPr>
      </w:pPr>
    </w:p>
    <w:p w:rsidR="00BC0532" w:rsidRPr="00724019" w:rsidRDefault="002A7FE3" w:rsidP="00887503">
      <w:pPr>
        <w:spacing w:after="120"/>
        <w:ind w:left="709" w:hanging="709"/>
        <w:jc w:val="both"/>
        <w:rPr>
          <w:rFonts w:ascii="Times New Roman" w:hAnsi="Times New Roman"/>
          <w:lang w:val="ro-RO"/>
        </w:rPr>
      </w:pPr>
      <w:r w:rsidRPr="00724019">
        <w:rPr>
          <w:rFonts w:ascii="Times New Roman" w:hAnsi="Times New Roman"/>
          <w:lang w:val="ro-RO"/>
        </w:rPr>
        <w:t>Not</w:t>
      </w:r>
      <w:r w:rsidR="00BC0532" w:rsidRPr="00724019">
        <w:rPr>
          <w:rFonts w:ascii="Times New Roman" w:hAnsi="Times New Roman"/>
          <w:lang w:val="ro-RO"/>
        </w:rPr>
        <w:t>e:</w:t>
      </w:r>
    </w:p>
    <w:p w:rsidR="006F479B" w:rsidRPr="00724019" w:rsidRDefault="006F479B" w:rsidP="00887503">
      <w:pPr>
        <w:numPr>
          <w:ilvl w:val="0"/>
          <w:numId w:val="28"/>
        </w:numPr>
        <w:spacing w:after="120"/>
        <w:ind w:left="426" w:hanging="426"/>
        <w:jc w:val="both"/>
        <w:rPr>
          <w:rFonts w:ascii="Times New Roman" w:hAnsi="Times New Roman"/>
          <w:lang w:val="ro-RO"/>
        </w:rPr>
      </w:pPr>
      <w:r w:rsidRPr="00724019">
        <w:rPr>
          <w:rFonts w:ascii="Times New Roman" w:hAnsi="Times New Roman"/>
          <w:lang w:val="ro-RO"/>
        </w:rPr>
        <w:t>Tarif perceput de la data punerii la dispoziţie a capacităţii.</w:t>
      </w:r>
    </w:p>
    <w:p w:rsidR="004D6D7C" w:rsidRPr="00724019" w:rsidRDefault="00BC0532" w:rsidP="00887503">
      <w:pPr>
        <w:tabs>
          <w:tab w:val="left" w:pos="426"/>
        </w:tabs>
        <w:spacing w:after="120"/>
        <w:ind w:left="426" w:hanging="426"/>
        <w:jc w:val="both"/>
        <w:rPr>
          <w:rFonts w:ascii="Times New Roman" w:hAnsi="Times New Roman"/>
          <w:lang w:val="ro-RO"/>
        </w:rPr>
      </w:pPr>
      <w:r w:rsidRPr="00724019">
        <w:rPr>
          <w:rFonts w:ascii="Times New Roman" w:hAnsi="Times New Roman"/>
          <w:lang w:val="ro-RO"/>
        </w:rPr>
        <w:t>2</w:t>
      </w:r>
      <w:r w:rsidRPr="00724019">
        <w:rPr>
          <w:rFonts w:ascii="Times New Roman" w:hAnsi="Times New Roman"/>
          <w:lang w:val="ro-RO"/>
        </w:rPr>
        <w:tab/>
      </w:r>
      <w:r w:rsidR="004D6D7C" w:rsidRPr="00724019">
        <w:rPr>
          <w:rFonts w:ascii="Times New Roman" w:hAnsi="Times New Roman"/>
          <w:lang w:val="ro-RO"/>
        </w:rPr>
        <w:t xml:space="preserve">În cazul legăturilor de interconectare </w:t>
      </w:r>
      <w:r w:rsidR="00A6065A" w:rsidRPr="00724019">
        <w:rPr>
          <w:rFonts w:ascii="Times New Roman" w:hAnsi="Times New Roman"/>
          <w:lang w:val="ro-RO"/>
        </w:rPr>
        <w:t xml:space="preserve">IP </w:t>
      </w:r>
      <w:r w:rsidR="004D6D7C" w:rsidRPr="00724019">
        <w:rPr>
          <w:rFonts w:ascii="Times New Roman" w:hAnsi="Times New Roman"/>
          <w:lang w:val="ro-RO"/>
        </w:rPr>
        <w:t>configurate bidirecţional, pentru furnizarea serviciilor niciuna dintre părţi nu va datora contravaloarea acestor servicii.</w:t>
      </w:r>
    </w:p>
    <w:p w:rsidR="004D6D7C" w:rsidRPr="00724019" w:rsidRDefault="00290B7B" w:rsidP="00887503">
      <w:pPr>
        <w:tabs>
          <w:tab w:val="left" w:pos="426"/>
        </w:tabs>
        <w:spacing w:after="120"/>
        <w:ind w:left="426" w:hanging="426"/>
        <w:jc w:val="both"/>
        <w:rPr>
          <w:rFonts w:ascii="Times New Roman" w:hAnsi="Times New Roman"/>
          <w:lang w:val="ro-RO"/>
        </w:rPr>
      </w:pPr>
      <w:r w:rsidRPr="00724019">
        <w:rPr>
          <w:rFonts w:ascii="Times New Roman" w:hAnsi="Times New Roman"/>
          <w:lang w:val="ro-RO"/>
        </w:rPr>
        <w:t>3</w:t>
      </w:r>
      <w:r w:rsidR="00BC0532" w:rsidRPr="00724019">
        <w:rPr>
          <w:rFonts w:ascii="Times New Roman" w:hAnsi="Times New Roman"/>
          <w:lang w:val="ro-RO"/>
        </w:rPr>
        <w:tab/>
      </w:r>
      <w:r w:rsidR="004D6D7C" w:rsidRPr="00724019">
        <w:rPr>
          <w:rFonts w:ascii="Times New Roman" w:hAnsi="Times New Roman"/>
          <w:lang w:val="ro-RO"/>
        </w:rPr>
        <w:t xml:space="preserve">În cazul în care unul sau mai multe din servicii sunt prestate doar de către </w:t>
      </w:r>
      <w:r w:rsidR="0026555B">
        <w:rPr>
          <w:rFonts w:ascii="Times New Roman" w:hAnsi="Times New Roman"/>
          <w:lang w:val="ro-RO"/>
        </w:rPr>
        <w:t>Orange Romania Communications</w:t>
      </w:r>
      <w:r w:rsidR="004D6D7C" w:rsidRPr="00724019">
        <w:rPr>
          <w:rFonts w:ascii="Times New Roman" w:hAnsi="Times New Roman"/>
          <w:lang w:val="ro-RO"/>
        </w:rPr>
        <w:t xml:space="preserve"> (de exemplu, în cazul legăturilor de interconectare </w:t>
      </w:r>
      <w:r w:rsidR="00A6065A" w:rsidRPr="00724019">
        <w:rPr>
          <w:rFonts w:ascii="Times New Roman" w:hAnsi="Times New Roman"/>
          <w:lang w:val="ro-RO"/>
        </w:rPr>
        <w:t xml:space="preserve">IP </w:t>
      </w:r>
      <w:r w:rsidR="004D6D7C" w:rsidRPr="00724019">
        <w:rPr>
          <w:rFonts w:ascii="Times New Roman" w:hAnsi="Times New Roman"/>
          <w:lang w:val="ro-RO"/>
        </w:rPr>
        <w:t xml:space="preserve">configurate </w:t>
      </w:r>
      <w:r w:rsidR="004D6D7C" w:rsidRPr="00724019">
        <w:rPr>
          <w:rFonts w:ascii="Times New Roman" w:hAnsi="Times New Roman"/>
          <w:lang w:val="ro-RO"/>
        </w:rPr>
        <w:lastRenderedPageBreak/>
        <w:t xml:space="preserve">unidirecţional), </w:t>
      </w:r>
      <w:r w:rsidR="0026555B">
        <w:rPr>
          <w:rFonts w:ascii="Times New Roman" w:hAnsi="Times New Roman"/>
          <w:lang w:val="ro-RO"/>
        </w:rPr>
        <w:t>Orange Romania Communications</w:t>
      </w:r>
      <w:r w:rsidR="004D6D7C" w:rsidRPr="00724019">
        <w:rPr>
          <w:rFonts w:ascii="Times New Roman" w:hAnsi="Times New Roman"/>
          <w:lang w:val="ro-RO"/>
        </w:rPr>
        <w:t xml:space="preserve"> va solicita Beneficiarului contravaloarea acestor servicii.</w:t>
      </w:r>
    </w:p>
    <w:p w:rsidR="002545E5" w:rsidRPr="00724019" w:rsidRDefault="00BF7257" w:rsidP="00BF7257">
      <w:pPr>
        <w:tabs>
          <w:tab w:val="left" w:pos="426"/>
        </w:tabs>
        <w:ind w:left="426" w:hanging="426"/>
        <w:jc w:val="both"/>
        <w:rPr>
          <w:rFonts w:ascii="Times New Roman" w:hAnsi="Times New Roman"/>
          <w:lang w:val="ro-RO"/>
        </w:rPr>
      </w:pPr>
      <w:r w:rsidRPr="00724019">
        <w:rPr>
          <w:rFonts w:ascii="Times New Roman" w:hAnsi="Times New Roman"/>
          <w:lang w:val="ro-RO"/>
        </w:rPr>
        <w:t>4.</w:t>
      </w:r>
      <w:r w:rsidRPr="00724019">
        <w:rPr>
          <w:rFonts w:ascii="Times New Roman" w:hAnsi="Times New Roman"/>
          <w:lang w:val="ro-RO"/>
        </w:rPr>
        <w:tab/>
        <w:t>Reconfigurare partener presupune înlocuire PoA Beneficiar şi migrarea traficului de pe PoA vechi pe noul PoA.</w:t>
      </w:r>
    </w:p>
    <w:p w:rsidR="00FD0314" w:rsidRPr="00724019" w:rsidRDefault="00FD0314" w:rsidP="00FD0314">
      <w:pPr>
        <w:tabs>
          <w:tab w:val="left" w:pos="426"/>
        </w:tabs>
        <w:jc w:val="both"/>
        <w:rPr>
          <w:rFonts w:ascii="Times New Roman" w:hAnsi="Times New Roman"/>
          <w:lang w:val="ro-RO"/>
        </w:rPr>
      </w:pPr>
    </w:p>
    <w:p w:rsidR="006C40E8" w:rsidRPr="00724019" w:rsidRDefault="004C1775">
      <w:pPr>
        <w:pStyle w:val="Heading1"/>
        <w:numPr>
          <w:ilvl w:val="0"/>
          <w:numId w:val="10"/>
        </w:numPr>
        <w:rPr>
          <w:color w:val="auto"/>
          <w:sz w:val="22"/>
          <w:lang w:val="ro-RO"/>
        </w:rPr>
      </w:pPr>
      <w:r>
        <w:rPr>
          <w:color w:val="auto"/>
          <w:sz w:val="22"/>
          <w:lang w:val="ro-RO"/>
        </w:rPr>
        <w:t>Reconfigurare legaturi de interconectare</w:t>
      </w:r>
      <w:r w:rsidRPr="00D4273B">
        <w:rPr>
          <w:color w:val="auto"/>
          <w:sz w:val="22"/>
          <w:lang w:val="ro-RO"/>
        </w:rPr>
        <w:t xml:space="preserve"> </w:t>
      </w:r>
      <w:r>
        <w:rPr>
          <w:color w:val="auto"/>
          <w:sz w:val="22"/>
          <w:lang w:val="ro-RO"/>
        </w:rPr>
        <w:t xml:space="preserve"> </w:t>
      </w:r>
      <w:r w:rsidR="006C40E8" w:rsidRPr="00724019">
        <w:rPr>
          <w:color w:val="auto"/>
          <w:sz w:val="22"/>
          <w:lang w:val="ro-RO"/>
        </w:rPr>
        <w:t xml:space="preserve"> </w:t>
      </w:r>
    </w:p>
    <w:p w:rsidR="006C40E8" w:rsidRPr="00724019" w:rsidRDefault="006C40E8">
      <w:pPr>
        <w:rPr>
          <w:rFonts w:ascii="Times New Roman" w:hAnsi="Times New Roman"/>
          <w:lang w:val="ro-RO"/>
        </w:rPr>
      </w:pPr>
    </w:p>
    <w:p w:rsidR="006C40E8" w:rsidRPr="00724019" w:rsidRDefault="006C40E8" w:rsidP="00AE4026">
      <w:pPr>
        <w:jc w:val="both"/>
        <w:rPr>
          <w:rFonts w:ascii="Times New Roman" w:hAnsi="Times New Roman"/>
          <w:lang w:val="ro-RO"/>
        </w:rPr>
      </w:pPr>
      <w:r w:rsidRPr="00724019">
        <w:rPr>
          <w:rFonts w:ascii="Times New Roman" w:hAnsi="Times New Roman"/>
          <w:lang w:val="ro-RO"/>
        </w:rPr>
        <w:t xml:space="preserve">Termenele şi condiţiile </w:t>
      </w:r>
      <w:r w:rsidR="00DA6384" w:rsidRPr="00724019">
        <w:rPr>
          <w:rFonts w:ascii="Times New Roman" w:hAnsi="Times New Roman"/>
          <w:lang w:val="ro-RO"/>
        </w:rPr>
        <w:t xml:space="preserve">aplicării </w:t>
      </w:r>
      <w:r w:rsidRPr="00724019">
        <w:rPr>
          <w:rFonts w:ascii="Times New Roman" w:hAnsi="Times New Roman"/>
          <w:lang w:val="ro-RO"/>
        </w:rPr>
        <w:t>acest</w:t>
      </w:r>
      <w:r w:rsidR="00DA6384" w:rsidRPr="00724019">
        <w:rPr>
          <w:rFonts w:ascii="Times New Roman" w:hAnsi="Times New Roman"/>
          <w:lang w:val="ro-RO"/>
        </w:rPr>
        <w:t>or</w:t>
      </w:r>
      <w:r w:rsidRPr="00724019">
        <w:rPr>
          <w:rFonts w:ascii="Times New Roman" w:hAnsi="Times New Roman"/>
          <w:lang w:val="ro-RO"/>
        </w:rPr>
        <w:t xml:space="preserve"> ta</w:t>
      </w:r>
      <w:r w:rsidR="00AE4026" w:rsidRPr="00724019">
        <w:rPr>
          <w:rFonts w:ascii="Times New Roman" w:hAnsi="Times New Roman"/>
          <w:lang w:val="ro-RO"/>
        </w:rPr>
        <w:t xml:space="preserve">rife sunt prezentate în </w:t>
      </w:r>
      <w:r w:rsidR="00A03550" w:rsidRPr="00724019">
        <w:rPr>
          <w:rFonts w:ascii="Times New Roman" w:hAnsi="Times New Roman"/>
          <w:lang w:val="ro-RO"/>
        </w:rPr>
        <w:t>Manualul de Descriere a Serviciilor</w:t>
      </w:r>
      <w:r w:rsidR="00AE4026" w:rsidRPr="00724019">
        <w:rPr>
          <w:rFonts w:ascii="Times New Roman" w:hAnsi="Times New Roman"/>
          <w:lang w:val="ro-RO"/>
        </w:rPr>
        <w:t>.</w:t>
      </w:r>
    </w:p>
    <w:p w:rsidR="004C51B8" w:rsidRPr="00724019" w:rsidRDefault="004C51B8" w:rsidP="004C51B8">
      <w:pPr>
        <w:jc w:val="both"/>
        <w:rPr>
          <w:rFonts w:ascii="Times New Roman" w:hAnsi="Times New Roman"/>
          <w:lang w:val="ro-RO"/>
        </w:rPr>
      </w:pPr>
      <w:r w:rsidRPr="00724019">
        <w:rPr>
          <w:rFonts w:ascii="Times New Roman" w:hAnsi="Times New Roman"/>
          <w:lang w:val="ro-RO"/>
        </w:rPr>
        <w:t>Tarifele se aplică şi în cazul colocării.</w:t>
      </w:r>
    </w:p>
    <w:p w:rsidR="00DF48AE" w:rsidRPr="00724019" w:rsidRDefault="00DF48AE">
      <w:pPr>
        <w:rPr>
          <w:rFonts w:ascii="Times New Roman" w:hAnsi="Times New Roman"/>
          <w:lang w:val="ro-RO"/>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7"/>
        <w:gridCol w:w="2977"/>
        <w:gridCol w:w="1134"/>
      </w:tblGrid>
      <w:tr w:rsidR="00724019" w:rsidRPr="00724019" w:rsidTr="00887503">
        <w:trPr>
          <w:trHeight w:val="340"/>
        </w:trPr>
        <w:tc>
          <w:tcPr>
            <w:tcW w:w="3369" w:type="dxa"/>
            <w:vAlign w:val="center"/>
          </w:tcPr>
          <w:p w:rsidR="00A03550" w:rsidRPr="00724019" w:rsidRDefault="00A03550" w:rsidP="005E52E1">
            <w:pPr>
              <w:pStyle w:val="Heading2"/>
              <w:jc w:val="center"/>
              <w:rPr>
                <w:sz w:val="22"/>
              </w:rPr>
            </w:pPr>
            <w:r w:rsidRPr="00724019">
              <w:rPr>
                <w:sz w:val="22"/>
              </w:rPr>
              <w:t>Descriere</w:t>
            </w:r>
          </w:p>
        </w:tc>
        <w:tc>
          <w:tcPr>
            <w:tcW w:w="1417" w:type="dxa"/>
            <w:vAlign w:val="center"/>
          </w:tcPr>
          <w:p w:rsidR="00A03550" w:rsidRPr="00724019" w:rsidRDefault="00887503" w:rsidP="00887503">
            <w:pPr>
              <w:jc w:val="center"/>
              <w:rPr>
                <w:rFonts w:ascii="Times New Roman" w:hAnsi="Times New Roman"/>
                <w:b/>
                <w:lang w:val="ro-RO"/>
              </w:rPr>
            </w:pPr>
            <w:r w:rsidRPr="00724019">
              <w:rPr>
                <w:rFonts w:ascii="Times New Roman" w:hAnsi="Times New Roman"/>
                <w:b/>
                <w:lang w:val="ro-RO"/>
              </w:rPr>
              <w:t>Tarif (euro)</w:t>
            </w:r>
          </w:p>
        </w:tc>
        <w:tc>
          <w:tcPr>
            <w:tcW w:w="2977" w:type="dxa"/>
            <w:vAlign w:val="center"/>
          </w:tcPr>
          <w:p w:rsidR="00A03550" w:rsidRPr="00724019" w:rsidRDefault="00A03550">
            <w:pPr>
              <w:jc w:val="center"/>
              <w:rPr>
                <w:rFonts w:ascii="Times New Roman" w:hAnsi="Times New Roman"/>
                <w:b/>
                <w:lang w:val="ro-RO"/>
              </w:rPr>
            </w:pPr>
            <w:r w:rsidRPr="00724019">
              <w:rPr>
                <w:rFonts w:ascii="Times New Roman" w:hAnsi="Times New Roman"/>
                <w:b/>
                <w:lang w:val="ro-RO"/>
              </w:rPr>
              <w:t>Tariful se aplică</w:t>
            </w:r>
          </w:p>
        </w:tc>
        <w:tc>
          <w:tcPr>
            <w:tcW w:w="1134" w:type="dxa"/>
            <w:vAlign w:val="center"/>
          </w:tcPr>
          <w:p w:rsidR="00A03550" w:rsidRPr="00724019" w:rsidRDefault="00A03550">
            <w:pPr>
              <w:pStyle w:val="Heading3"/>
              <w:rPr>
                <w:sz w:val="22"/>
              </w:rPr>
            </w:pPr>
            <w:r w:rsidRPr="00724019">
              <w:rPr>
                <w:sz w:val="22"/>
              </w:rPr>
              <w:t>Note</w:t>
            </w:r>
          </w:p>
        </w:tc>
      </w:tr>
      <w:tr w:rsidR="00724019" w:rsidRPr="00724019" w:rsidTr="00887503">
        <w:trPr>
          <w:trHeight w:val="340"/>
        </w:trPr>
        <w:tc>
          <w:tcPr>
            <w:tcW w:w="3369" w:type="dxa"/>
            <w:vMerge w:val="restart"/>
            <w:vAlign w:val="center"/>
          </w:tcPr>
          <w:p w:rsidR="00FF1D8C" w:rsidRPr="00724019" w:rsidRDefault="00DF48AE" w:rsidP="009F2090">
            <w:pPr>
              <w:rPr>
                <w:rFonts w:ascii="Times New Roman" w:hAnsi="Times New Roman"/>
                <w:lang w:val="ro-RO"/>
              </w:rPr>
            </w:pPr>
            <w:r w:rsidRPr="00724019">
              <w:rPr>
                <w:rFonts w:ascii="Times New Roman" w:hAnsi="Times New Roman"/>
                <w:lang w:val="ro-RO"/>
              </w:rPr>
              <w:t xml:space="preserve">Reconfigurare (reorientare) a legăturilor de interconectare fără modificarea segmentului legăturii de interconectare dintre </w:t>
            </w:r>
            <w:r w:rsidR="0026555B">
              <w:rPr>
                <w:rFonts w:ascii="Times New Roman" w:hAnsi="Times New Roman"/>
                <w:lang w:val="ro-RO"/>
              </w:rPr>
              <w:t>Orange Romania Communications</w:t>
            </w:r>
            <w:r w:rsidRPr="00724019">
              <w:rPr>
                <w:rFonts w:ascii="Times New Roman" w:hAnsi="Times New Roman"/>
                <w:lang w:val="ro-RO"/>
              </w:rPr>
              <w:t xml:space="preserve"> şi punctul de interconectare (PoI) </w:t>
            </w:r>
          </w:p>
        </w:tc>
        <w:tc>
          <w:tcPr>
            <w:tcW w:w="1417" w:type="dxa"/>
            <w:vAlign w:val="center"/>
          </w:tcPr>
          <w:p w:rsidR="00FF1D8C" w:rsidRPr="00724019" w:rsidRDefault="007F5306" w:rsidP="007F5306">
            <w:pPr>
              <w:ind w:right="113"/>
              <w:jc w:val="right"/>
              <w:rPr>
                <w:rFonts w:ascii="Times New Roman" w:hAnsi="Times New Roman"/>
                <w:strike/>
                <w:lang w:val="ro-RO"/>
              </w:rPr>
            </w:pPr>
            <w:r w:rsidRPr="00724019">
              <w:rPr>
                <w:rFonts w:ascii="Times New Roman" w:hAnsi="Times New Roman"/>
                <w:lang w:val="ro-RO"/>
              </w:rPr>
              <w:t>513</w:t>
            </w:r>
            <w:r w:rsidR="00DF48AE" w:rsidRPr="00724019">
              <w:rPr>
                <w:rFonts w:ascii="Times New Roman" w:hAnsi="Times New Roman"/>
                <w:lang w:val="ro-RO"/>
              </w:rPr>
              <w:t>,00</w:t>
            </w:r>
          </w:p>
        </w:tc>
        <w:tc>
          <w:tcPr>
            <w:tcW w:w="2977" w:type="dxa"/>
            <w:vAlign w:val="center"/>
          </w:tcPr>
          <w:p w:rsidR="00FF1D8C" w:rsidRPr="00724019" w:rsidRDefault="00DF48AE" w:rsidP="007F5306">
            <w:pPr>
              <w:rPr>
                <w:rFonts w:ascii="Times New Roman" w:hAnsi="Times New Roman"/>
                <w:strike/>
                <w:lang w:val="ro-RO"/>
              </w:rPr>
            </w:pPr>
            <w:r w:rsidRPr="00724019">
              <w:rPr>
                <w:rFonts w:ascii="Times New Roman" w:hAnsi="Times New Roman"/>
                <w:lang w:val="ro-RO"/>
              </w:rPr>
              <w:t>Tarif aplicabil pentru primul circuit din legăturile de interconectare reorientate</w:t>
            </w:r>
          </w:p>
        </w:tc>
        <w:tc>
          <w:tcPr>
            <w:tcW w:w="1134" w:type="dxa"/>
            <w:vMerge w:val="restart"/>
            <w:vAlign w:val="center"/>
          </w:tcPr>
          <w:p w:rsidR="00FF1D8C" w:rsidRPr="00724019" w:rsidRDefault="008C1E90" w:rsidP="008C1E90">
            <w:pPr>
              <w:ind w:left="-108" w:right="-108"/>
              <w:jc w:val="center"/>
              <w:rPr>
                <w:rFonts w:ascii="Times New Roman" w:hAnsi="Times New Roman"/>
                <w:szCs w:val="22"/>
                <w:lang w:val="ro-RO"/>
              </w:rPr>
            </w:pPr>
            <w:r>
              <w:rPr>
                <w:rFonts w:ascii="Times New Roman" w:hAnsi="Times New Roman"/>
                <w:szCs w:val="22"/>
                <w:lang w:val="ro-RO"/>
              </w:rPr>
              <w:t xml:space="preserve"> 1, 2, 3, 4</w:t>
            </w:r>
          </w:p>
        </w:tc>
      </w:tr>
      <w:tr w:rsidR="00FF1D8C" w:rsidRPr="00724019" w:rsidTr="00887503">
        <w:trPr>
          <w:trHeight w:val="340"/>
        </w:trPr>
        <w:tc>
          <w:tcPr>
            <w:tcW w:w="3369" w:type="dxa"/>
            <w:vMerge/>
            <w:vAlign w:val="center"/>
          </w:tcPr>
          <w:p w:rsidR="00FF1D8C" w:rsidRPr="00724019" w:rsidRDefault="00FF1D8C">
            <w:pPr>
              <w:rPr>
                <w:rFonts w:ascii="Times New Roman" w:hAnsi="Times New Roman"/>
                <w:lang w:val="ro-RO"/>
              </w:rPr>
            </w:pPr>
          </w:p>
        </w:tc>
        <w:tc>
          <w:tcPr>
            <w:tcW w:w="1417" w:type="dxa"/>
            <w:vAlign w:val="center"/>
          </w:tcPr>
          <w:p w:rsidR="00FF1D8C" w:rsidRPr="00724019" w:rsidRDefault="007F5306" w:rsidP="007F5306">
            <w:pPr>
              <w:ind w:right="113"/>
              <w:jc w:val="right"/>
              <w:rPr>
                <w:rFonts w:ascii="Times New Roman" w:hAnsi="Times New Roman"/>
                <w:strike/>
                <w:lang w:val="ro-RO"/>
              </w:rPr>
            </w:pPr>
            <w:r w:rsidRPr="00724019">
              <w:rPr>
                <w:rFonts w:ascii="Times New Roman" w:hAnsi="Times New Roman"/>
                <w:lang w:val="ro-RO"/>
              </w:rPr>
              <w:t>71</w:t>
            </w:r>
            <w:r w:rsidR="00DF48AE" w:rsidRPr="00724019">
              <w:rPr>
                <w:rFonts w:ascii="Times New Roman" w:hAnsi="Times New Roman"/>
                <w:lang w:val="ro-RO"/>
              </w:rPr>
              <w:t>,00</w:t>
            </w:r>
          </w:p>
        </w:tc>
        <w:tc>
          <w:tcPr>
            <w:tcW w:w="2977" w:type="dxa"/>
            <w:vAlign w:val="center"/>
          </w:tcPr>
          <w:p w:rsidR="00FF1D8C" w:rsidRPr="00724019" w:rsidRDefault="00FF1D8C" w:rsidP="00DF48AE">
            <w:pPr>
              <w:rPr>
                <w:rFonts w:ascii="Times New Roman" w:hAnsi="Times New Roman"/>
                <w:strike/>
                <w:lang w:val="ro-RO"/>
              </w:rPr>
            </w:pPr>
            <w:r w:rsidRPr="00724019">
              <w:rPr>
                <w:rFonts w:ascii="Times New Roman" w:hAnsi="Times New Roman"/>
                <w:lang w:val="ro-RO"/>
              </w:rPr>
              <w:t xml:space="preserve">per </w:t>
            </w:r>
            <w:r w:rsidR="007F5306" w:rsidRPr="00724019">
              <w:rPr>
                <w:rFonts w:ascii="Times New Roman" w:hAnsi="Times New Roman"/>
                <w:lang w:val="ro-RO"/>
              </w:rPr>
              <w:t>circuit</w:t>
            </w:r>
            <w:r w:rsidR="00DF48AE" w:rsidRPr="00724019">
              <w:rPr>
                <w:rFonts w:ascii="Times New Roman" w:hAnsi="Times New Roman"/>
                <w:lang w:val="ro-RO"/>
              </w:rPr>
              <w:t xml:space="preserve"> </w:t>
            </w:r>
          </w:p>
          <w:p w:rsidR="00DF48AE" w:rsidRPr="00724019" w:rsidRDefault="00DF48AE" w:rsidP="00DF48AE">
            <w:pPr>
              <w:rPr>
                <w:rFonts w:ascii="Times New Roman" w:hAnsi="Times New Roman"/>
                <w:lang w:val="ro-RO"/>
              </w:rPr>
            </w:pPr>
            <w:r w:rsidRPr="00724019">
              <w:rPr>
                <w:rFonts w:ascii="Times New Roman" w:hAnsi="Times New Roman"/>
                <w:lang w:val="ro-RO"/>
              </w:rPr>
              <w:t xml:space="preserve">Tarif aplicabil pentru fiecare din celelalte circuite rămase din legăturile de interconectare reorientate </w:t>
            </w:r>
          </w:p>
          <w:p w:rsidR="00FF1D8C" w:rsidRPr="00724019" w:rsidRDefault="00FF1D8C" w:rsidP="00DF48AE">
            <w:pPr>
              <w:rPr>
                <w:rFonts w:ascii="Times New Roman" w:hAnsi="Times New Roman"/>
                <w:lang w:val="ro-RO"/>
              </w:rPr>
            </w:pPr>
          </w:p>
        </w:tc>
        <w:tc>
          <w:tcPr>
            <w:tcW w:w="1134" w:type="dxa"/>
            <w:vMerge/>
            <w:vAlign w:val="center"/>
          </w:tcPr>
          <w:p w:rsidR="00FF1D8C" w:rsidRPr="00724019" w:rsidRDefault="00FF1D8C">
            <w:pPr>
              <w:ind w:left="-108" w:right="-108"/>
              <w:jc w:val="center"/>
              <w:rPr>
                <w:rFonts w:ascii="Times New Roman" w:hAnsi="Times New Roman"/>
                <w:szCs w:val="22"/>
                <w:lang w:val="ro-RO"/>
              </w:rPr>
            </w:pPr>
          </w:p>
        </w:tc>
      </w:tr>
    </w:tbl>
    <w:p w:rsidR="001875A8" w:rsidRPr="00724019" w:rsidRDefault="001875A8" w:rsidP="002572AA">
      <w:pPr>
        <w:spacing w:after="120"/>
        <w:rPr>
          <w:rFonts w:ascii="Times New Roman" w:hAnsi="Times New Roman"/>
          <w:lang w:val="ro-RO"/>
        </w:rPr>
      </w:pPr>
    </w:p>
    <w:p w:rsidR="006C40E8" w:rsidRPr="00724019" w:rsidRDefault="00AE4026" w:rsidP="002572AA">
      <w:pPr>
        <w:spacing w:after="120"/>
        <w:rPr>
          <w:rFonts w:ascii="Times New Roman" w:hAnsi="Times New Roman"/>
          <w:lang w:val="ro-RO"/>
        </w:rPr>
      </w:pPr>
      <w:r w:rsidRPr="00724019">
        <w:rPr>
          <w:rFonts w:ascii="Times New Roman" w:hAnsi="Times New Roman"/>
          <w:lang w:val="ro-RO"/>
        </w:rPr>
        <w:t>Note</w:t>
      </w:r>
      <w:r w:rsidR="006C40E8" w:rsidRPr="00724019">
        <w:rPr>
          <w:rFonts w:ascii="Times New Roman" w:hAnsi="Times New Roman"/>
          <w:lang w:val="ro-RO"/>
        </w:rPr>
        <w:t>:</w:t>
      </w:r>
    </w:p>
    <w:p w:rsidR="008C1E90" w:rsidRDefault="008C1E90" w:rsidP="008C1E90">
      <w:pPr>
        <w:tabs>
          <w:tab w:val="left" w:pos="284"/>
        </w:tabs>
        <w:spacing w:after="120"/>
        <w:ind w:left="284" w:hanging="284"/>
        <w:jc w:val="both"/>
        <w:rPr>
          <w:rFonts w:ascii="Times New Roman" w:hAnsi="Times New Roman"/>
          <w:lang w:val="ro-RO"/>
        </w:rPr>
      </w:pPr>
      <w:r>
        <w:rPr>
          <w:rFonts w:ascii="Times New Roman" w:hAnsi="Times New Roman"/>
          <w:lang w:val="ro-RO"/>
        </w:rPr>
        <w:t>1</w:t>
      </w:r>
      <w:r w:rsidR="00290B7B" w:rsidRPr="00724019">
        <w:rPr>
          <w:rFonts w:ascii="Times New Roman" w:hAnsi="Times New Roman"/>
          <w:lang w:val="ro-RO"/>
        </w:rPr>
        <w:tab/>
        <w:t xml:space="preserve">În cazul legăturilor de interconectare </w:t>
      </w:r>
      <w:r w:rsidR="00A6065A" w:rsidRPr="00724019">
        <w:rPr>
          <w:rFonts w:ascii="Times New Roman" w:hAnsi="Times New Roman"/>
          <w:lang w:val="ro-RO"/>
        </w:rPr>
        <w:t xml:space="preserve">IP </w:t>
      </w:r>
      <w:r w:rsidR="00290B7B" w:rsidRPr="00724019">
        <w:rPr>
          <w:rFonts w:ascii="Times New Roman" w:hAnsi="Times New Roman"/>
          <w:lang w:val="ro-RO"/>
        </w:rPr>
        <w:t>configurate bidirecţional, pentru furnizarea serviciilor niciuna dintre părţi nu va datora contravaloarea acestor servicii.</w:t>
      </w:r>
    </w:p>
    <w:p w:rsidR="008C1E90" w:rsidRDefault="008C1E90" w:rsidP="008C1E90">
      <w:pPr>
        <w:tabs>
          <w:tab w:val="left" w:pos="284"/>
        </w:tabs>
        <w:spacing w:after="120"/>
        <w:ind w:left="284" w:hanging="284"/>
        <w:jc w:val="both"/>
        <w:rPr>
          <w:rFonts w:ascii="Times New Roman" w:hAnsi="Times New Roman"/>
          <w:szCs w:val="22"/>
          <w:lang w:val="ro-RO" w:eastAsia="en-GB"/>
        </w:rPr>
      </w:pPr>
      <w:r>
        <w:rPr>
          <w:rFonts w:ascii="Times New Roman" w:hAnsi="Times New Roman"/>
          <w:lang w:val="ro-RO"/>
        </w:rPr>
        <w:tab/>
        <w:t xml:space="preserve"> 2 </w:t>
      </w:r>
      <w:r w:rsidR="00290B7B" w:rsidRPr="00724019">
        <w:rPr>
          <w:rFonts w:ascii="Times New Roman" w:hAnsi="Times New Roman"/>
          <w:szCs w:val="22"/>
          <w:lang w:val="ro-RO" w:eastAsia="en-GB"/>
        </w:rPr>
        <w:t xml:space="preserve">În cazul în care unul sau mai multe servicii sunt prestate doar de către </w:t>
      </w:r>
      <w:r w:rsidR="0026555B">
        <w:rPr>
          <w:rFonts w:ascii="Times New Roman" w:hAnsi="Times New Roman"/>
          <w:szCs w:val="22"/>
          <w:lang w:val="ro-RO" w:eastAsia="en-GB"/>
        </w:rPr>
        <w:t>Orange Romania Communications</w:t>
      </w:r>
      <w:r w:rsidR="00290B7B" w:rsidRPr="00724019">
        <w:rPr>
          <w:rFonts w:ascii="Times New Roman" w:hAnsi="Times New Roman"/>
          <w:szCs w:val="22"/>
          <w:lang w:val="ro-RO" w:eastAsia="en-GB"/>
        </w:rPr>
        <w:t xml:space="preserve"> (de exemplu, în cazul legăturilor de interconectare </w:t>
      </w:r>
      <w:r w:rsidR="00934328" w:rsidRPr="00724019">
        <w:rPr>
          <w:rFonts w:ascii="Times New Roman" w:hAnsi="Times New Roman"/>
          <w:szCs w:val="22"/>
          <w:lang w:val="ro-RO" w:eastAsia="en-GB"/>
        </w:rPr>
        <w:t xml:space="preserve">IP </w:t>
      </w:r>
      <w:r w:rsidR="00290B7B" w:rsidRPr="00724019">
        <w:rPr>
          <w:rFonts w:ascii="Times New Roman" w:hAnsi="Times New Roman"/>
          <w:szCs w:val="22"/>
          <w:lang w:val="ro-RO" w:eastAsia="en-GB"/>
        </w:rPr>
        <w:t xml:space="preserve">configurate unidirecţional), </w:t>
      </w:r>
      <w:r w:rsidR="0026555B">
        <w:rPr>
          <w:rFonts w:ascii="Times New Roman" w:hAnsi="Times New Roman"/>
          <w:szCs w:val="22"/>
          <w:lang w:val="ro-RO" w:eastAsia="en-GB"/>
        </w:rPr>
        <w:t>Orange Romania Communications</w:t>
      </w:r>
      <w:r w:rsidR="00290B7B" w:rsidRPr="00724019">
        <w:rPr>
          <w:rFonts w:ascii="Times New Roman" w:hAnsi="Times New Roman"/>
          <w:szCs w:val="22"/>
          <w:lang w:val="ro-RO" w:eastAsia="en-GB"/>
        </w:rPr>
        <w:t xml:space="preserve"> va solicita Beneficiarului in intregime contravaloarea acestor servicii. </w:t>
      </w:r>
    </w:p>
    <w:p w:rsidR="000D0833" w:rsidRPr="00724019" w:rsidRDefault="008C1E90" w:rsidP="008C1E90">
      <w:pPr>
        <w:tabs>
          <w:tab w:val="left" w:pos="284"/>
        </w:tabs>
        <w:spacing w:after="120"/>
        <w:ind w:left="284" w:hanging="284"/>
        <w:jc w:val="both"/>
        <w:rPr>
          <w:rFonts w:ascii="Times New Roman" w:hAnsi="Times New Roman"/>
          <w:szCs w:val="22"/>
          <w:lang w:val="ro-RO"/>
        </w:rPr>
      </w:pPr>
      <w:r>
        <w:rPr>
          <w:rFonts w:ascii="Times New Roman" w:hAnsi="Times New Roman"/>
          <w:szCs w:val="22"/>
          <w:lang w:val="ro-RO" w:eastAsia="en-GB"/>
        </w:rPr>
        <w:tab/>
        <w:t xml:space="preserve"> 3. </w:t>
      </w:r>
      <w:r w:rsidR="00887503" w:rsidRPr="00724019">
        <w:rPr>
          <w:rFonts w:ascii="Times New Roman" w:hAnsi="Times New Roman"/>
          <w:szCs w:val="22"/>
          <w:lang w:val="ro-RO"/>
        </w:rPr>
        <w:t>T</w:t>
      </w:r>
      <w:r w:rsidR="000D0833" w:rsidRPr="00724019">
        <w:rPr>
          <w:rFonts w:ascii="Times New Roman" w:hAnsi="Times New Roman"/>
          <w:szCs w:val="22"/>
          <w:lang w:val="ro-RO"/>
        </w:rPr>
        <w:t xml:space="preserve">arif aplicabil pentru fiecare reconfigurare la locaţiile unde se află punctul de acces al </w:t>
      </w:r>
      <w:r w:rsidR="0026555B">
        <w:rPr>
          <w:rFonts w:ascii="Times New Roman" w:hAnsi="Times New Roman"/>
          <w:szCs w:val="22"/>
          <w:lang w:val="ro-RO"/>
        </w:rPr>
        <w:t>Orange Romania Communications</w:t>
      </w:r>
      <w:r w:rsidR="000D0833" w:rsidRPr="00724019">
        <w:rPr>
          <w:rFonts w:ascii="Times New Roman" w:hAnsi="Times New Roman"/>
          <w:szCs w:val="22"/>
          <w:lang w:val="ro-RO"/>
        </w:rPr>
        <w:t>.</w:t>
      </w:r>
    </w:p>
    <w:p w:rsidR="00B2444A" w:rsidRPr="00724019" w:rsidRDefault="00B2444A" w:rsidP="008C1E90">
      <w:pPr>
        <w:tabs>
          <w:tab w:val="left" w:pos="284"/>
        </w:tabs>
        <w:spacing w:after="120"/>
        <w:jc w:val="both"/>
        <w:rPr>
          <w:rFonts w:ascii="Times New Roman" w:hAnsi="Times New Roman"/>
          <w:szCs w:val="22"/>
          <w:lang w:val="ro-RO"/>
        </w:rPr>
      </w:pPr>
    </w:p>
    <w:p w:rsidR="00B2444A" w:rsidRPr="008C1E90" w:rsidRDefault="008C1E90" w:rsidP="008C1E90">
      <w:pPr>
        <w:tabs>
          <w:tab w:val="left" w:pos="284"/>
        </w:tabs>
        <w:spacing w:after="120"/>
        <w:jc w:val="both"/>
        <w:rPr>
          <w:rFonts w:ascii="Times New Roman" w:hAnsi="Times New Roman"/>
          <w:szCs w:val="22"/>
          <w:lang w:val="ro-RO"/>
        </w:rPr>
      </w:pPr>
      <w:r>
        <w:rPr>
          <w:rFonts w:ascii="Times New Roman" w:hAnsi="Times New Roman"/>
          <w:szCs w:val="22"/>
          <w:lang w:val="ro-RO"/>
        </w:rPr>
        <w:t xml:space="preserve"> </w:t>
      </w:r>
      <w:r w:rsidRPr="008C1E90">
        <w:rPr>
          <w:rFonts w:ascii="Times New Roman" w:hAnsi="Times New Roman"/>
          <w:szCs w:val="22"/>
          <w:lang w:val="ro-RO"/>
        </w:rPr>
        <w:t>4</w:t>
      </w:r>
      <w:r w:rsidR="00B2444A" w:rsidRPr="008C1E90">
        <w:rPr>
          <w:rFonts w:ascii="Times New Roman" w:hAnsi="Times New Roman"/>
          <w:szCs w:val="22"/>
          <w:lang w:val="ro-RO"/>
        </w:rPr>
        <w:t xml:space="preserve">Reconfigurarea legăturii de interconectare </w:t>
      </w:r>
      <w:r w:rsidR="00934328" w:rsidRPr="008C1E90">
        <w:rPr>
          <w:rFonts w:ascii="Times New Roman" w:hAnsi="Times New Roman"/>
          <w:szCs w:val="22"/>
          <w:lang w:val="ro-RO"/>
        </w:rPr>
        <w:t xml:space="preserve">IP </w:t>
      </w:r>
      <w:r w:rsidR="00B2444A" w:rsidRPr="008C1E90">
        <w:rPr>
          <w:rFonts w:ascii="Times New Roman" w:hAnsi="Times New Roman"/>
          <w:szCs w:val="22"/>
          <w:lang w:val="ro-RO"/>
        </w:rPr>
        <w:t>se face cu menţinerea PoI şi presupune înlocuirea PoA în reţeaua proprie a Beneficiarului şi mutarea capetelor de transmisiuni în reţeaua Beneficiarului.</w:t>
      </w:r>
    </w:p>
    <w:p w:rsidR="00E7582C" w:rsidRPr="00724019" w:rsidRDefault="00E7582C" w:rsidP="001C7FA6">
      <w:pPr>
        <w:rPr>
          <w:rFonts w:ascii="Times New Roman" w:hAnsi="Times New Roman"/>
          <w:b/>
          <w:u w:val="single"/>
          <w:lang w:val="ro-RO"/>
        </w:rPr>
      </w:pPr>
    </w:p>
    <w:p w:rsidR="001C7FA6" w:rsidRPr="00724019" w:rsidRDefault="001C7FA6" w:rsidP="001C7FA6">
      <w:pPr>
        <w:rPr>
          <w:rFonts w:ascii="Times New Roman" w:hAnsi="Times New Roman"/>
          <w:b/>
          <w:u w:val="single"/>
          <w:lang w:val="ro-RO"/>
        </w:rPr>
      </w:pPr>
      <w:r w:rsidRPr="00724019">
        <w:rPr>
          <w:rFonts w:ascii="Times New Roman" w:hAnsi="Times New Roman"/>
          <w:b/>
          <w:u w:val="single"/>
          <w:lang w:val="ro-RO"/>
        </w:rPr>
        <w:t>Interconectare la distanţă</w:t>
      </w:r>
    </w:p>
    <w:p w:rsidR="001C7FA6" w:rsidRPr="00724019" w:rsidRDefault="001C7FA6" w:rsidP="00F415DB">
      <w:pPr>
        <w:ind w:left="180"/>
        <w:rPr>
          <w:rFonts w:ascii="Times New Roman" w:hAnsi="Times New Roman"/>
          <w:lang w:val="ro-RO"/>
        </w:rPr>
      </w:pPr>
    </w:p>
    <w:p w:rsidR="00A538F8" w:rsidRPr="00724019" w:rsidRDefault="00A538F8" w:rsidP="00F415DB">
      <w:pPr>
        <w:ind w:left="180"/>
        <w:rPr>
          <w:rFonts w:ascii="Times New Roman" w:hAnsi="Times New Roman"/>
          <w:lang w:val="ro-RO"/>
        </w:rPr>
      </w:pPr>
    </w:p>
    <w:p w:rsidR="006C40E8" w:rsidRPr="00724019" w:rsidRDefault="006C40E8">
      <w:pPr>
        <w:pStyle w:val="Heading1"/>
        <w:numPr>
          <w:ilvl w:val="0"/>
          <w:numId w:val="10"/>
        </w:numPr>
        <w:rPr>
          <w:color w:val="auto"/>
          <w:sz w:val="22"/>
          <w:lang w:val="ro-RO"/>
        </w:rPr>
      </w:pPr>
      <w:r w:rsidRPr="00724019">
        <w:rPr>
          <w:color w:val="auto"/>
          <w:sz w:val="22"/>
          <w:lang w:val="ro-RO"/>
        </w:rPr>
        <w:t xml:space="preserve">Interconectarea în spaţiul </w:t>
      </w:r>
      <w:r w:rsidR="00305132" w:rsidRPr="00724019">
        <w:rPr>
          <w:color w:val="auto"/>
          <w:sz w:val="22"/>
          <w:lang w:val="ro-RO"/>
        </w:rPr>
        <w:t>Beneficiarului</w:t>
      </w:r>
      <w:r w:rsidRPr="00724019">
        <w:rPr>
          <w:color w:val="auto"/>
          <w:sz w:val="22"/>
          <w:lang w:val="ro-RO"/>
        </w:rPr>
        <w:t xml:space="preserve"> </w:t>
      </w:r>
    </w:p>
    <w:p w:rsidR="006C40E8" w:rsidRPr="00724019" w:rsidRDefault="006C40E8">
      <w:pPr>
        <w:rPr>
          <w:rFonts w:ascii="Times New Roman" w:hAnsi="Times New Roman"/>
          <w:lang w:val="ro-RO"/>
        </w:rPr>
      </w:pPr>
    </w:p>
    <w:p w:rsidR="006C40E8" w:rsidRPr="00724019" w:rsidRDefault="006C40E8" w:rsidP="00F415DB">
      <w:pPr>
        <w:jc w:val="both"/>
        <w:rPr>
          <w:rFonts w:ascii="Times New Roman" w:hAnsi="Times New Roman"/>
          <w:lang w:val="ro-RO"/>
        </w:rPr>
      </w:pPr>
      <w:r w:rsidRPr="00724019">
        <w:rPr>
          <w:rFonts w:ascii="Times New Roman" w:hAnsi="Times New Roman"/>
          <w:lang w:val="ro-RO"/>
        </w:rPr>
        <w:t xml:space="preserve">Termenele şi condiţiile </w:t>
      </w:r>
      <w:r w:rsidR="00DA6384" w:rsidRPr="00724019">
        <w:rPr>
          <w:rFonts w:ascii="Times New Roman" w:hAnsi="Times New Roman"/>
          <w:lang w:val="ro-RO"/>
        </w:rPr>
        <w:t xml:space="preserve">aplicării </w:t>
      </w:r>
      <w:r w:rsidRPr="00724019">
        <w:rPr>
          <w:rFonts w:ascii="Times New Roman" w:hAnsi="Times New Roman"/>
          <w:lang w:val="ro-RO"/>
        </w:rPr>
        <w:t xml:space="preserve">acestor </w:t>
      </w:r>
      <w:r w:rsidR="00420B62" w:rsidRPr="00724019">
        <w:rPr>
          <w:rFonts w:ascii="Times New Roman" w:hAnsi="Times New Roman"/>
          <w:lang w:val="ro-RO"/>
        </w:rPr>
        <w:t>tarife</w:t>
      </w:r>
      <w:r w:rsidRPr="00724019">
        <w:rPr>
          <w:rFonts w:ascii="Times New Roman" w:hAnsi="Times New Roman"/>
          <w:lang w:val="ro-RO"/>
        </w:rPr>
        <w:t xml:space="preserve"> sunt prezentate în </w:t>
      </w:r>
      <w:r w:rsidR="00420B62" w:rsidRPr="00724019">
        <w:rPr>
          <w:rFonts w:ascii="Times New Roman" w:hAnsi="Times New Roman"/>
          <w:lang w:val="ro-RO"/>
        </w:rPr>
        <w:t>Manualul de Descriere a Serviciilor</w:t>
      </w:r>
      <w:r w:rsidRPr="00724019">
        <w:rPr>
          <w:rFonts w:ascii="Times New Roman" w:hAnsi="Times New Roman"/>
          <w:lang w:val="ro-RO"/>
        </w:rPr>
        <w:t xml:space="preserve">. </w:t>
      </w:r>
    </w:p>
    <w:p w:rsidR="002960F3" w:rsidRPr="00724019" w:rsidRDefault="002960F3" w:rsidP="002960F3">
      <w:pPr>
        <w:ind w:right="-116" w:firstLine="720"/>
        <w:rPr>
          <w:rFonts w:ascii="Times New Roman" w:hAnsi="Times New Roman"/>
          <w:szCs w:val="22"/>
        </w:rPr>
      </w:pPr>
    </w:p>
    <w:tbl>
      <w:tblPr>
        <w:tblpPr w:leftFromText="180" w:rightFromText="180" w:vertAnchor="text" w:horzAnchor="margin" w:tblpY="179"/>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418"/>
        <w:gridCol w:w="2977"/>
        <w:gridCol w:w="992"/>
      </w:tblGrid>
      <w:tr w:rsidR="00724019" w:rsidRPr="00724019" w:rsidTr="00F63AEE">
        <w:trPr>
          <w:trHeight w:val="340"/>
        </w:trPr>
        <w:tc>
          <w:tcPr>
            <w:tcW w:w="3510" w:type="dxa"/>
            <w:vAlign w:val="center"/>
          </w:tcPr>
          <w:p w:rsidR="002A6C15" w:rsidRPr="00724019" w:rsidRDefault="002A6C15" w:rsidP="006435F7">
            <w:pPr>
              <w:pStyle w:val="Heading2"/>
              <w:jc w:val="center"/>
              <w:rPr>
                <w:sz w:val="22"/>
                <w:szCs w:val="22"/>
              </w:rPr>
            </w:pPr>
            <w:r w:rsidRPr="00724019">
              <w:rPr>
                <w:sz w:val="22"/>
                <w:szCs w:val="22"/>
              </w:rPr>
              <w:t>Descriere</w:t>
            </w:r>
          </w:p>
        </w:tc>
        <w:tc>
          <w:tcPr>
            <w:tcW w:w="1418" w:type="dxa"/>
            <w:vAlign w:val="center"/>
          </w:tcPr>
          <w:p w:rsidR="002A6C15" w:rsidRPr="00724019" w:rsidRDefault="00F63AEE" w:rsidP="006435F7">
            <w:pPr>
              <w:ind w:right="16"/>
              <w:jc w:val="center"/>
              <w:rPr>
                <w:rFonts w:ascii="Times New Roman" w:hAnsi="Times New Roman"/>
                <w:b/>
                <w:szCs w:val="22"/>
              </w:rPr>
            </w:pPr>
            <w:r w:rsidRPr="00724019">
              <w:rPr>
                <w:rFonts w:ascii="Times New Roman" w:hAnsi="Times New Roman"/>
                <w:b/>
                <w:szCs w:val="22"/>
              </w:rPr>
              <w:t>Tarif (euro</w:t>
            </w:r>
            <w:r w:rsidR="002A6C15" w:rsidRPr="00724019">
              <w:rPr>
                <w:rFonts w:ascii="Times New Roman" w:hAnsi="Times New Roman"/>
                <w:b/>
                <w:szCs w:val="22"/>
              </w:rPr>
              <w:t>)</w:t>
            </w:r>
          </w:p>
        </w:tc>
        <w:tc>
          <w:tcPr>
            <w:tcW w:w="2977" w:type="dxa"/>
            <w:vAlign w:val="center"/>
          </w:tcPr>
          <w:p w:rsidR="002A6C15" w:rsidRPr="00724019" w:rsidRDefault="002A6C15" w:rsidP="006435F7">
            <w:pPr>
              <w:ind w:right="48"/>
              <w:jc w:val="center"/>
              <w:rPr>
                <w:rFonts w:ascii="Times New Roman" w:hAnsi="Times New Roman"/>
                <w:b/>
                <w:szCs w:val="22"/>
              </w:rPr>
            </w:pPr>
            <w:r w:rsidRPr="00724019">
              <w:rPr>
                <w:rFonts w:ascii="Times New Roman" w:hAnsi="Times New Roman"/>
                <w:b/>
                <w:szCs w:val="22"/>
              </w:rPr>
              <w:t>Tariful se aplică</w:t>
            </w:r>
          </w:p>
        </w:tc>
        <w:tc>
          <w:tcPr>
            <w:tcW w:w="992" w:type="dxa"/>
            <w:vAlign w:val="center"/>
          </w:tcPr>
          <w:p w:rsidR="002A6C15" w:rsidRPr="00724019" w:rsidRDefault="002A6C15" w:rsidP="006435F7">
            <w:pPr>
              <w:pStyle w:val="Heading3"/>
              <w:ind w:right="-116"/>
              <w:rPr>
                <w:sz w:val="22"/>
                <w:szCs w:val="22"/>
              </w:rPr>
            </w:pPr>
            <w:r w:rsidRPr="00724019">
              <w:rPr>
                <w:sz w:val="22"/>
                <w:szCs w:val="22"/>
              </w:rPr>
              <w:t>Note</w:t>
            </w:r>
          </w:p>
        </w:tc>
      </w:tr>
      <w:tr w:rsidR="00724019" w:rsidRPr="00724019" w:rsidTr="00F63AEE">
        <w:trPr>
          <w:trHeight w:val="340"/>
        </w:trPr>
        <w:tc>
          <w:tcPr>
            <w:tcW w:w="3510" w:type="dxa"/>
            <w:vAlign w:val="center"/>
          </w:tcPr>
          <w:p w:rsidR="002A6C15" w:rsidRPr="00724019" w:rsidRDefault="002A6C15" w:rsidP="005A254C">
            <w:pPr>
              <w:rPr>
                <w:rFonts w:ascii="Times New Roman" w:hAnsi="Times New Roman"/>
                <w:strike/>
                <w:szCs w:val="22"/>
              </w:rPr>
            </w:pPr>
            <w:r w:rsidRPr="00724019">
              <w:rPr>
                <w:rFonts w:ascii="Times New Roman" w:hAnsi="Times New Roman"/>
                <w:szCs w:val="22"/>
              </w:rPr>
              <w:t>Conectarea legaturii de interconectare</w:t>
            </w:r>
          </w:p>
        </w:tc>
        <w:tc>
          <w:tcPr>
            <w:tcW w:w="1418" w:type="dxa"/>
            <w:vAlign w:val="center"/>
          </w:tcPr>
          <w:p w:rsidR="002A6C15" w:rsidRPr="00724019" w:rsidRDefault="00093CE3" w:rsidP="00093CE3">
            <w:pPr>
              <w:ind w:right="16"/>
              <w:jc w:val="right"/>
              <w:rPr>
                <w:rFonts w:ascii="Times New Roman" w:hAnsi="Times New Roman"/>
                <w:strike/>
                <w:szCs w:val="22"/>
              </w:rPr>
            </w:pPr>
            <w:r w:rsidRPr="00724019">
              <w:rPr>
                <w:rFonts w:ascii="Times New Roman" w:hAnsi="Times New Roman"/>
                <w:szCs w:val="22"/>
              </w:rPr>
              <w:t>160</w:t>
            </w:r>
            <w:r w:rsidR="002A6C15" w:rsidRPr="00724019">
              <w:rPr>
                <w:rFonts w:ascii="Times New Roman" w:hAnsi="Times New Roman"/>
                <w:szCs w:val="22"/>
              </w:rPr>
              <w:t>,00</w:t>
            </w:r>
          </w:p>
        </w:tc>
        <w:tc>
          <w:tcPr>
            <w:tcW w:w="2977" w:type="dxa"/>
            <w:vMerge w:val="restart"/>
            <w:vAlign w:val="center"/>
          </w:tcPr>
          <w:p w:rsidR="002A6C15" w:rsidRPr="00724019" w:rsidRDefault="002A6C15" w:rsidP="002A6C15">
            <w:pPr>
              <w:ind w:right="48"/>
              <w:rPr>
                <w:rFonts w:ascii="Times New Roman" w:hAnsi="Times New Roman"/>
                <w:strike/>
                <w:szCs w:val="22"/>
              </w:rPr>
            </w:pPr>
            <w:r w:rsidRPr="00724019">
              <w:rPr>
                <w:rFonts w:ascii="Times New Roman" w:hAnsi="Times New Roman"/>
                <w:szCs w:val="22"/>
              </w:rPr>
              <w:t xml:space="preserve">per legatura </w:t>
            </w:r>
          </w:p>
          <w:p w:rsidR="002A6C15" w:rsidRPr="00724019" w:rsidRDefault="002A6C15" w:rsidP="002A6C15">
            <w:pPr>
              <w:ind w:right="48"/>
              <w:rPr>
                <w:rFonts w:ascii="Times New Roman" w:hAnsi="Times New Roman"/>
                <w:szCs w:val="22"/>
              </w:rPr>
            </w:pPr>
            <w:r w:rsidRPr="00724019">
              <w:rPr>
                <w:rFonts w:ascii="Times New Roman" w:hAnsi="Times New Roman"/>
                <w:lang w:val="ro-RO"/>
              </w:rPr>
              <w:t>Tarife aplicabile începând cu a doua legătură de interconectare, indiferent de capacitatea acesteia.</w:t>
            </w:r>
          </w:p>
        </w:tc>
        <w:tc>
          <w:tcPr>
            <w:tcW w:w="992" w:type="dxa"/>
            <w:vAlign w:val="center"/>
          </w:tcPr>
          <w:p w:rsidR="002A6C15" w:rsidRPr="00724019" w:rsidRDefault="002A6C15" w:rsidP="0012202E">
            <w:pPr>
              <w:ind w:right="-116"/>
              <w:jc w:val="center"/>
              <w:rPr>
                <w:rFonts w:ascii="Times New Roman" w:hAnsi="Times New Roman"/>
                <w:szCs w:val="22"/>
              </w:rPr>
            </w:pPr>
            <w:r w:rsidRPr="00724019">
              <w:rPr>
                <w:rFonts w:ascii="Times New Roman" w:hAnsi="Times New Roman"/>
                <w:szCs w:val="22"/>
              </w:rPr>
              <w:t>1</w:t>
            </w:r>
            <w:r w:rsidR="0068058E" w:rsidRPr="00724019">
              <w:rPr>
                <w:rFonts w:ascii="Times New Roman" w:hAnsi="Times New Roman"/>
                <w:szCs w:val="22"/>
              </w:rPr>
              <w:t>,</w:t>
            </w:r>
            <w:r w:rsidR="0012202E" w:rsidRPr="00724019">
              <w:rPr>
                <w:rFonts w:ascii="Times New Roman" w:hAnsi="Times New Roman"/>
                <w:szCs w:val="22"/>
              </w:rPr>
              <w:t>2</w:t>
            </w:r>
            <w:r w:rsidR="0068058E" w:rsidRPr="00724019">
              <w:rPr>
                <w:rFonts w:ascii="Times New Roman" w:hAnsi="Times New Roman"/>
                <w:szCs w:val="22"/>
              </w:rPr>
              <w:t>,</w:t>
            </w:r>
            <w:r w:rsidR="0012202E" w:rsidRPr="00724019">
              <w:rPr>
                <w:rFonts w:ascii="Times New Roman" w:hAnsi="Times New Roman"/>
                <w:szCs w:val="22"/>
              </w:rPr>
              <w:t>3</w:t>
            </w:r>
          </w:p>
        </w:tc>
      </w:tr>
      <w:tr w:rsidR="00724019" w:rsidRPr="00724019" w:rsidTr="00F63AEE">
        <w:trPr>
          <w:trHeight w:val="340"/>
        </w:trPr>
        <w:tc>
          <w:tcPr>
            <w:tcW w:w="3510" w:type="dxa"/>
            <w:vAlign w:val="center"/>
          </w:tcPr>
          <w:p w:rsidR="002A6C15" w:rsidRPr="00724019" w:rsidRDefault="002A6C15" w:rsidP="006435F7">
            <w:pPr>
              <w:rPr>
                <w:rFonts w:ascii="Times New Roman" w:hAnsi="Times New Roman"/>
                <w:szCs w:val="22"/>
              </w:rPr>
            </w:pPr>
            <w:r w:rsidRPr="00724019">
              <w:rPr>
                <w:rFonts w:ascii="Times New Roman" w:hAnsi="Times New Roman"/>
                <w:szCs w:val="22"/>
              </w:rPr>
              <w:t>Reconfigurarea legaturii de interconectare</w:t>
            </w:r>
          </w:p>
        </w:tc>
        <w:tc>
          <w:tcPr>
            <w:tcW w:w="1418" w:type="dxa"/>
            <w:vAlign w:val="center"/>
          </w:tcPr>
          <w:p w:rsidR="002A6C15" w:rsidRPr="00724019" w:rsidRDefault="00093CE3" w:rsidP="00093CE3">
            <w:pPr>
              <w:ind w:right="16"/>
              <w:jc w:val="right"/>
              <w:rPr>
                <w:rFonts w:ascii="Times New Roman" w:hAnsi="Times New Roman"/>
                <w:szCs w:val="22"/>
              </w:rPr>
            </w:pPr>
            <w:r w:rsidRPr="00724019">
              <w:rPr>
                <w:rFonts w:ascii="Times New Roman" w:hAnsi="Times New Roman"/>
                <w:szCs w:val="22"/>
              </w:rPr>
              <w:t>136</w:t>
            </w:r>
            <w:r w:rsidR="002A6C15" w:rsidRPr="00724019">
              <w:rPr>
                <w:rFonts w:ascii="Times New Roman" w:hAnsi="Times New Roman"/>
                <w:szCs w:val="22"/>
              </w:rPr>
              <w:t>,00</w:t>
            </w:r>
          </w:p>
        </w:tc>
        <w:tc>
          <w:tcPr>
            <w:tcW w:w="2977" w:type="dxa"/>
            <w:vMerge/>
            <w:vAlign w:val="center"/>
          </w:tcPr>
          <w:p w:rsidR="002A6C15" w:rsidRPr="00724019" w:rsidRDefault="002A6C15" w:rsidP="006435F7">
            <w:pPr>
              <w:ind w:right="48"/>
              <w:jc w:val="center"/>
              <w:rPr>
                <w:rFonts w:ascii="Times New Roman" w:hAnsi="Times New Roman"/>
                <w:szCs w:val="22"/>
              </w:rPr>
            </w:pPr>
          </w:p>
        </w:tc>
        <w:tc>
          <w:tcPr>
            <w:tcW w:w="992" w:type="dxa"/>
            <w:vAlign w:val="center"/>
          </w:tcPr>
          <w:p w:rsidR="002A6C15" w:rsidRPr="00724019" w:rsidRDefault="0012202E" w:rsidP="0012202E">
            <w:pPr>
              <w:ind w:right="-116"/>
              <w:jc w:val="center"/>
              <w:rPr>
                <w:rFonts w:ascii="Times New Roman" w:hAnsi="Times New Roman"/>
                <w:szCs w:val="22"/>
              </w:rPr>
            </w:pPr>
            <w:r w:rsidRPr="00724019">
              <w:rPr>
                <w:rFonts w:ascii="Times New Roman" w:hAnsi="Times New Roman"/>
                <w:szCs w:val="22"/>
              </w:rPr>
              <w:t>2</w:t>
            </w:r>
            <w:r w:rsidR="0068058E" w:rsidRPr="00724019">
              <w:rPr>
                <w:rFonts w:ascii="Times New Roman" w:hAnsi="Times New Roman"/>
                <w:szCs w:val="22"/>
              </w:rPr>
              <w:t>,</w:t>
            </w:r>
            <w:r w:rsidRPr="00724019">
              <w:rPr>
                <w:rFonts w:ascii="Times New Roman" w:hAnsi="Times New Roman"/>
                <w:szCs w:val="22"/>
              </w:rPr>
              <w:t>3</w:t>
            </w:r>
            <w:r w:rsidR="0068058E" w:rsidRPr="00724019">
              <w:rPr>
                <w:rFonts w:ascii="Times New Roman" w:hAnsi="Times New Roman"/>
                <w:szCs w:val="22"/>
              </w:rPr>
              <w:t>,</w:t>
            </w:r>
            <w:r w:rsidRPr="00724019">
              <w:rPr>
                <w:rFonts w:ascii="Times New Roman" w:hAnsi="Times New Roman"/>
                <w:szCs w:val="22"/>
              </w:rPr>
              <w:t>4</w:t>
            </w:r>
          </w:p>
        </w:tc>
      </w:tr>
      <w:tr w:rsidR="00724019" w:rsidRPr="00724019" w:rsidTr="00F63AEE">
        <w:trPr>
          <w:trHeight w:val="340"/>
        </w:trPr>
        <w:tc>
          <w:tcPr>
            <w:tcW w:w="3510" w:type="dxa"/>
            <w:vAlign w:val="center"/>
          </w:tcPr>
          <w:p w:rsidR="002A6C15" w:rsidRPr="00724019" w:rsidRDefault="00D264DD" w:rsidP="00093CE3">
            <w:pPr>
              <w:rPr>
                <w:rFonts w:ascii="Times New Roman" w:hAnsi="Times New Roman"/>
                <w:strike/>
                <w:szCs w:val="22"/>
              </w:rPr>
            </w:pPr>
            <w:r w:rsidRPr="00724019">
              <w:rPr>
                <w:rFonts w:ascii="Times New Roman" w:hAnsi="Times New Roman"/>
                <w:lang w:val="ro-RO"/>
              </w:rPr>
              <w:t xml:space="preserve">Chirie lunară legătură de interconectare de </w:t>
            </w:r>
            <w:r w:rsidR="00093CE3" w:rsidRPr="00724019">
              <w:rPr>
                <w:rFonts w:ascii="Times New Roman" w:hAnsi="Times New Roman"/>
                <w:lang w:val="ro-RO"/>
              </w:rPr>
              <w:t>1</w:t>
            </w:r>
            <w:r w:rsidRPr="00724019">
              <w:rPr>
                <w:rFonts w:ascii="Times New Roman" w:hAnsi="Times New Roman"/>
                <w:lang w:val="ro-RO"/>
              </w:rPr>
              <w:t xml:space="preserve"> </w:t>
            </w:r>
            <w:r w:rsidR="00093CE3" w:rsidRPr="00724019">
              <w:rPr>
                <w:rFonts w:ascii="Times New Roman" w:hAnsi="Times New Roman"/>
                <w:lang w:val="ro-RO"/>
              </w:rPr>
              <w:t>G</w:t>
            </w:r>
            <w:r w:rsidRPr="00724019">
              <w:rPr>
                <w:rFonts w:ascii="Times New Roman" w:hAnsi="Times New Roman"/>
                <w:lang w:val="ro-RO"/>
              </w:rPr>
              <w:t xml:space="preserve">bps, </w:t>
            </w:r>
            <w:r w:rsidRPr="00724019">
              <w:rPr>
                <w:rFonts w:ascii="Times New Roman" w:hAnsi="Times New Roman"/>
                <w:lang w:val="ro-RO"/>
              </w:rPr>
              <w:lastRenderedPageBreak/>
              <w:t>interconectare la distanţă (în spaţiul Beneficiarului)</w:t>
            </w:r>
          </w:p>
        </w:tc>
        <w:tc>
          <w:tcPr>
            <w:tcW w:w="1418" w:type="dxa"/>
            <w:vAlign w:val="center"/>
          </w:tcPr>
          <w:p w:rsidR="002A6C15" w:rsidRPr="00724019" w:rsidRDefault="00093CE3" w:rsidP="00093CE3">
            <w:pPr>
              <w:ind w:right="16"/>
              <w:jc w:val="right"/>
              <w:rPr>
                <w:rFonts w:ascii="Times New Roman" w:hAnsi="Times New Roman"/>
                <w:strike/>
                <w:szCs w:val="22"/>
              </w:rPr>
            </w:pPr>
            <w:r w:rsidRPr="00724019">
              <w:rPr>
                <w:rFonts w:ascii="Times New Roman" w:hAnsi="Times New Roman"/>
                <w:szCs w:val="22"/>
              </w:rPr>
              <w:lastRenderedPageBreak/>
              <w:t>960</w:t>
            </w:r>
            <w:r w:rsidR="00D264DD" w:rsidRPr="00724019">
              <w:rPr>
                <w:rFonts w:ascii="Times New Roman" w:hAnsi="Times New Roman"/>
                <w:szCs w:val="22"/>
              </w:rPr>
              <w:t>,00</w:t>
            </w:r>
            <w:r w:rsidR="002A6C15" w:rsidRPr="00724019">
              <w:rPr>
                <w:rFonts w:ascii="Times New Roman" w:hAnsi="Times New Roman"/>
                <w:strike/>
                <w:szCs w:val="22"/>
              </w:rPr>
              <w:t xml:space="preserve"> </w:t>
            </w:r>
          </w:p>
        </w:tc>
        <w:tc>
          <w:tcPr>
            <w:tcW w:w="2977" w:type="dxa"/>
            <w:vAlign w:val="center"/>
          </w:tcPr>
          <w:p w:rsidR="002A6C15" w:rsidRPr="00724019" w:rsidRDefault="002A6C15" w:rsidP="000F24A5">
            <w:pPr>
              <w:ind w:right="48"/>
              <w:rPr>
                <w:rFonts w:ascii="Times New Roman" w:hAnsi="Times New Roman"/>
                <w:szCs w:val="22"/>
              </w:rPr>
            </w:pPr>
            <w:r w:rsidRPr="00724019">
              <w:rPr>
                <w:rFonts w:ascii="Times New Roman" w:hAnsi="Times New Roman"/>
                <w:szCs w:val="22"/>
              </w:rPr>
              <w:t>pe</w:t>
            </w:r>
            <w:r w:rsidR="00D264DD" w:rsidRPr="00724019">
              <w:rPr>
                <w:rFonts w:ascii="Times New Roman" w:hAnsi="Times New Roman"/>
                <w:szCs w:val="22"/>
              </w:rPr>
              <w:t>r</w:t>
            </w:r>
            <w:r w:rsidRPr="00724019">
              <w:rPr>
                <w:rFonts w:ascii="Times New Roman" w:hAnsi="Times New Roman"/>
                <w:szCs w:val="22"/>
              </w:rPr>
              <w:t xml:space="preserve"> </w:t>
            </w:r>
            <w:r w:rsidR="00D264DD" w:rsidRPr="00724019">
              <w:rPr>
                <w:rFonts w:ascii="Times New Roman" w:hAnsi="Times New Roman"/>
                <w:szCs w:val="22"/>
              </w:rPr>
              <w:t xml:space="preserve">legatura </w:t>
            </w:r>
            <w:r w:rsidR="0068058E" w:rsidRPr="00724019">
              <w:rPr>
                <w:rFonts w:ascii="Times New Roman" w:hAnsi="Times New Roman"/>
                <w:szCs w:val="22"/>
              </w:rPr>
              <w:t>de</w:t>
            </w:r>
            <w:r w:rsidR="00D264DD" w:rsidRPr="00724019">
              <w:rPr>
                <w:rFonts w:ascii="Times New Roman" w:hAnsi="Times New Roman"/>
                <w:szCs w:val="22"/>
              </w:rPr>
              <w:t xml:space="preserve"> </w:t>
            </w:r>
            <w:r w:rsidR="00093CE3" w:rsidRPr="00724019">
              <w:rPr>
                <w:rFonts w:ascii="Times New Roman" w:hAnsi="Times New Roman"/>
                <w:szCs w:val="22"/>
              </w:rPr>
              <w:t>1 G</w:t>
            </w:r>
            <w:r w:rsidRPr="00724019">
              <w:rPr>
                <w:rFonts w:ascii="Times New Roman" w:hAnsi="Times New Roman"/>
                <w:szCs w:val="22"/>
              </w:rPr>
              <w:t>b</w:t>
            </w:r>
            <w:r w:rsidR="00D264DD" w:rsidRPr="00724019">
              <w:rPr>
                <w:rFonts w:ascii="Times New Roman" w:hAnsi="Times New Roman"/>
                <w:szCs w:val="22"/>
              </w:rPr>
              <w:t>p</w:t>
            </w:r>
            <w:r w:rsidRPr="00724019">
              <w:rPr>
                <w:rFonts w:ascii="Times New Roman" w:hAnsi="Times New Roman"/>
                <w:szCs w:val="22"/>
              </w:rPr>
              <w:t>s</w:t>
            </w:r>
            <w:r w:rsidR="00D264DD" w:rsidRPr="00724019">
              <w:rPr>
                <w:rFonts w:ascii="Times New Roman" w:hAnsi="Times New Roman"/>
                <w:szCs w:val="22"/>
              </w:rPr>
              <w:t>/</w:t>
            </w:r>
            <w:r w:rsidRPr="00724019">
              <w:rPr>
                <w:rFonts w:ascii="Times New Roman" w:hAnsi="Times New Roman"/>
                <w:szCs w:val="22"/>
              </w:rPr>
              <w:t>lună</w:t>
            </w:r>
          </w:p>
          <w:p w:rsidR="00D264DD" w:rsidRPr="00724019" w:rsidRDefault="00D264DD" w:rsidP="00093CE3">
            <w:pPr>
              <w:ind w:right="48"/>
              <w:rPr>
                <w:rFonts w:ascii="Times New Roman" w:hAnsi="Times New Roman"/>
                <w:szCs w:val="22"/>
              </w:rPr>
            </w:pPr>
            <w:r w:rsidRPr="00724019">
              <w:rPr>
                <w:rFonts w:ascii="Times New Roman" w:hAnsi="Times New Roman"/>
                <w:lang w:val="ro-RO"/>
              </w:rPr>
              <w:t xml:space="preserve">Tarif aplicabil pentru legături </w:t>
            </w:r>
            <w:r w:rsidRPr="00724019">
              <w:rPr>
                <w:rFonts w:ascii="Times New Roman" w:hAnsi="Times New Roman"/>
                <w:lang w:val="ro-RO"/>
              </w:rPr>
              <w:lastRenderedPageBreak/>
              <w:t xml:space="preserve">de interconectare de </w:t>
            </w:r>
            <w:r w:rsidR="00093CE3" w:rsidRPr="00724019">
              <w:rPr>
                <w:rFonts w:ascii="Times New Roman" w:hAnsi="Times New Roman"/>
                <w:lang w:val="ro-RO"/>
              </w:rPr>
              <w:t>1 G</w:t>
            </w:r>
            <w:r w:rsidRPr="00724019">
              <w:rPr>
                <w:rFonts w:ascii="Times New Roman" w:hAnsi="Times New Roman"/>
                <w:lang w:val="ro-RO"/>
              </w:rPr>
              <w:t>bps de maxim 50 de Km</w:t>
            </w:r>
          </w:p>
        </w:tc>
        <w:tc>
          <w:tcPr>
            <w:tcW w:w="992" w:type="dxa"/>
            <w:vAlign w:val="center"/>
          </w:tcPr>
          <w:p w:rsidR="002A6C15" w:rsidRPr="00724019" w:rsidRDefault="0068058E" w:rsidP="006435F7">
            <w:pPr>
              <w:ind w:right="-116"/>
              <w:jc w:val="center"/>
              <w:rPr>
                <w:rFonts w:ascii="Times New Roman" w:hAnsi="Times New Roman"/>
                <w:b/>
                <w:szCs w:val="22"/>
              </w:rPr>
            </w:pPr>
            <w:r w:rsidRPr="00724019">
              <w:rPr>
                <w:rFonts w:ascii="Times New Roman" w:hAnsi="Times New Roman"/>
                <w:szCs w:val="22"/>
              </w:rPr>
              <w:lastRenderedPageBreak/>
              <w:t>5,6</w:t>
            </w:r>
            <w:r w:rsidR="0012202E" w:rsidRPr="00724019">
              <w:rPr>
                <w:rFonts w:ascii="Times New Roman" w:hAnsi="Times New Roman"/>
                <w:szCs w:val="22"/>
              </w:rPr>
              <w:t>,7</w:t>
            </w:r>
          </w:p>
        </w:tc>
      </w:tr>
      <w:tr w:rsidR="00724019" w:rsidRPr="00724019" w:rsidTr="00F63AEE">
        <w:trPr>
          <w:trHeight w:val="340"/>
        </w:trPr>
        <w:tc>
          <w:tcPr>
            <w:tcW w:w="3510" w:type="dxa"/>
            <w:vAlign w:val="center"/>
          </w:tcPr>
          <w:p w:rsidR="002F7388" w:rsidRPr="00724019" w:rsidRDefault="00093CE3" w:rsidP="009431D6">
            <w:pPr>
              <w:rPr>
                <w:rFonts w:ascii="Times New Roman" w:hAnsi="Times New Roman"/>
                <w:lang w:val="ro-RO"/>
              </w:rPr>
            </w:pPr>
            <w:r w:rsidRPr="00724019">
              <w:rPr>
                <w:rFonts w:ascii="Times New Roman" w:hAnsi="Times New Roman"/>
                <w:lang w:val="ro-RO"/>
              </w:rPr>
              <w:t>Chirie lunară legătură de interconectare de 10 Gbps, interconectare la distanţă (în spaţiul Beneficiarului)</w:t>
            </w:r>
          </w:p>
        </w:tc>
        <w:tc>
          <w:tcPr>
            <w:tcW w:w="1418" w:type="dxa"/>
            <w:vAlign w:val="center"/>
          </w:tcPr>
          <w:p w:rsidR="002F7388" w:rsidRPr="00724019" w:rsidRDefault="00093CE3" w:rsidP="00093CE3">
            <w:pPr>
              <w:ind w:right="16"/>
              <w:jc w:val="right"/>
              <w:rPr>
                <w:rFonts w:ascii="Times New Roman" w:hAnsi="Times New Roman"/>
                <w:szCs w:val="22"/>
              </w:rPr>
            </w:pPr>
            <w:r w:rsidRPr="00724019">
              <w:rPr>
                <w:rFonts w:ascii="Times New Roman" w:hAnsi="Times New Roman"/>
                <w:szCs w:val="22"/>
              </w:rPr>
              <w:t>1580</w:t>
            </w:r>
            <w:r w:rsidR="009431D6" w:rsidRPr="00724019">
              <w:rPr>
                <w:rFonts w:ascii="Times New Roman" w:hAnsi="Times New Roman"/>
                <w:szCs w:val="22"/>
              </w:rPr>
              <w:t>,00</w:t>
            </w:r>
          </w:p>
        </w:tc>
        <w:tc>
          <w:tcPr>
            <w:tcW w:w="2977" w:type="dxa"/>
            <w:vAlign w:val="center"/>
          </w:tcPr>
          <w:p w:rsidR="00093CE3" w:rsidRPr="00724019" w:rsidRDefault="00093CE3" w:rsidP="00093CE3">
            <w:pPr>
              <w:ind w:right="48"/>
              <w:rPr>
                <w:rFonts w:ascii="Times New Roman" w:hAnsi="Times New Roman"/>
                <w:szCs w:val="22"/>
              </w:rPr>
            </w:pPr>
            <w:r w:rsidRPr="00724019">
              <w:rPr>
                <w:rFonts w:ascii="Times New Roman" w:hAnsi="Times New Roman"/>
                <w:szCs w:val="22"/>
              </w:rPr>
              <w:t>per legatura de 10 Gbps/lună</w:t>
            </w:r>
          </w:p>
          <w:p w:rsidR="002F7388" w:rsidRPr="00724019" w:rsidRDefault="00093CE3" w:rsidP="00093CE3">
            <w:pPr>
              <w:ind w:right="48"/>
              <w:rPr>
                <w:rFonts w:ascii="Times New Roman" w:hAnsi="Times New Roman"/>
                <w:szCs w:val="22"/>
              </w:rPr>
            </w:pPr>
            <w:r w:rsidRPr="00724019">
              <w:rPr>
                <w:rFonts w:ascii="Times New Roman" w:hAnsi="Times New Roman"/>
                <w:lang w:val="ro-RO"/>
              </w:rPr>
              <w:t>Tarif aplicabil pentru legături de interconectare de 1</w:t>
            </w:r>
            <w:r w:rsidR="00C65B49" w:rsidRPr="00724019">
              <w:rPr>
                <w:rFonts w:ascii="Times New Roman" w:hAnsi="Times New Roman"/>
                <w:lang w:val="ro-RO"/>
              </w:rPr>
              <w:t>0</w:t>
            </w:r>
            <w:r w:rsidRPr="00724019">
              <w:rPr>
                <w:rFonts w:ascii="Times New Roman" w:hAnsi="Times New Roman"/>
                <w:lang w:val="ro-RO"/>
              </w:rPr>
              <w:t xml:space="preserve"> Gbps de maxim 50 de Km</w:t>
            </w:r>
          </w:p>
        </w:tc>
        <w:tc>
          <w:tcPr>
            <w:tcW w:w="992" w:type="dxa"/>
            <w:vAlign w:val="center"/>
          </w:tcPr>
          <w:p w:rsidR="002F7388" w:rsidRPr="00724019" w:rsidRDefault="009431D6" w:rsidP="006435F7">
            <w:pPr>
              <w:ind w:right="-116"/>
              <w:jc w:val="center"/>
              <w:rPr>
                <w:rFonts w:ascii="Times New Roman" w:hAnsi="Times New Roman"/>
                <w:szCs w:val="22"/>
              </w:rPr>
            </w:pPr>
            <w:r w:rsidRPr="00724019">
              <w:rPr>
                <w:rFonts w:ascii="Times New Roman" w:hAnsi="Times New Roman"/>
                <w:szCs w:val="22"/>
              </w:rPr>
              <w:t>5,6,7</w:t>
            </w:r>
          </w:p>
        </w:tc>
      </w:tr>
      <w:tr w:rsidR="00724019" w:rsidRPr="00724019" w:rsidTr="00F63AEE">
        <w:trPr>
          <w:trHeight w:val="340"/>
        </w:trPr>
        <w:tc>
          <w:tcPr>
            <w:tcW w:w="3510" w:type="dxa"/>
            <w:vAlign w:val="center"/>
          </w:tcPr>
          <w:p w:rsidR="002A6C15" w:rsidRPr="00724019" w:rsidRDefault="00D264DD" w:rsidP="005A254C">
            <w:pPr>
              <w:rPr>
                <w:rFonts w:ascii="Times New Roman" w:hAnsi="Times New Roman"/>
                <w:strike/>
                <w:szCs w:val="22"/>
                <w:lang w:val="ro-RO"/>
              </w:rPr>
            </w:pPr>
            <w:r w:rsidRPr="00724019">
              <w:rPr>
                <w:rFonts w:ascii="Times New Roman" w:hAnsi="Times New Roman"/>
                <w:lang w:val="ro-RO"/>
              </w:rPr>
              <w:t>Desfiinţarea legăturii de interconectare</w:t>
            </w:r>
          </w:p>
        </w:tc>
        <w:tc>
          <w:tcPr>
            <w:tcW w:w="1418" w:type="dxa"/>
            <w:vAlign w:val="center"/>
          </w:tcPr>
          <w:p w:rsidR="002A6C15" w:rsidRPr="00724019" w:rsidRDefault="00093CE3" w:rsidP="00093CE3">
            <w:pPr>
              <w:ind w:right="16"/>
              <w:jc w:val="right"/>
              <w:rPr>
                <w:rFonts w:ascii="Times New Roman" w:hAnsi="Times New Roman"/>
                <w:strike/>
                <w:szCs w:val="22"/>
              </w:rPr>
            </w:pPr>
            <w:r w:rsidRPr="00724019">
              <w:rPr>
                <w:rFonts w:ascii="Times New Roman" w:hAnsi="Times New Roman"/>
                <w:szCs w:val="22"/>
              </w:rPr>
              <w:t>94</w:t>
            </w:r>
            <w:r w:rsidR="00D264DD" w:rsidRPr="00724019">
              <w:rPr>
                <w:rFonts w:ascii="Times New Roman" w:hAnsi="Times New Roman"/>
                <w:szCs w:val="22"/>
              </w:rPr>
              <w:t>,00</w:t>
            </w:r>
          </w:p>
        </w:tc>
        <w:tc>
          <w:tcPr>
            <w:tcW w:w="2977" w:type="dxa"/>
            <w:vAlign w:val="center"/>
          </w:tcPr>
          <w:p w:rsidR="002A6C15" w:rsidRPr="00724019" w:rsidRDefault="0068058E" w:rsidP="0068058E">
            <w:pPr>
              <w:ind w:right="48"/>
              <w:rPr>
                <w:rFonts w:ascii="Times New Roman" w:hAnsi="Times New Roman"/>
                <w:szCs w:val="22"/>
              </w:rPr>
            </w:pPr>
            <w:r w:rsidRPr="00724019">
              <w:rPr>
                <w:rFonts w:ascii="Times New Roman" w:hAnsi="Times New Roman"/>
                <w:szCs w:val="22"/>
              </w:rPr>
              <w:t>p</w:t>
            </w:r>
            <w:r w:rsidR="002A6C15" w:rsidRPr="00724019">
              <w:rPr>
                <w:rFonts w:ascii="Times New Roman" w:hAnsi="Times New Roman"/>
                <w:szCs w:val="22"/>
              </w:rPr>
              <w:t>e</w:t>
            </w:r>
            <w:r w:rsidR="00D264DD" w:rsidRPr="00724019">
              <w:rPr>
                <w:rFonts w:ascii="Times New Roman" w:hAnsi="Times New Roman"/>
                <w:szCs w:val="22"/>
              </w:rPr>
              <w:t xml:space="preserve">r </w:t>
            </w:r>
            <w:r w:rsidRPr="00724019">
              <w:rPr>
                <w:rFonts w:ascii="Times New Roman" w:hAnsi="Times New Roman"/>
                <w:szCs w:val="22"/>
              </w:rPr>
              <w:t>legatura</w:t>
            </w:r>
            <w:r w:rsidR="002A6C15" w:rsidRPr="00724019">
              <w:rPr>
                <w:rFonts w:ascii="Times New Roman" w:hAnsi="Times New Roman"/>
                <w:szCs w:val="22"/>
              </w:rPr>
              <w:t xml:space="preserve"> </w:t>
            </w:r>
          </w:p>
          <w:p w:rsidR="0068058E" w:rsidRPr="00724019" w:rsidRDefault="0068058E" w:rsidP="0068058E">
            <w:pPr>
              <w:ind w:right="48"/>
              <w:rPr>
                <w:rFonts w:ascii="Times New Roman" w:hAnsi="Times New Roman"/>
                <w:lang w:val="ro-RO"/>
              </w:rPr>
            </w:pPr>
            <w:r w:rsidRPr="00724019">
              <w:rPr>
                <w:rFonts w:ascii="Times New Roman" w:hAnsi="Times New Roman"/>
                <w:lang w:val="ro-RO"/>
              </w:rPr>
              <w:t>Tarif aplicabil în cazul desfiinţării unei legături de interconectare, cu menţinere partener în PoA. Tarif valabil indiferent da capacitatea legăturii de interconectare.</w:t>
            </w:r>
          </w:p>
          <w:p w:rsidR="001B5586" w:rsidRPr="00724019" w:rsidRDefault="001B5586" w:rsidP="0068058E">
            <w:pPr>
              <w:ind w:right="48"/>
              <w:rPr>
                <w:rFonts w:ascii="Times New Roman" w:hAnsi="Times New Roman"/>
                <w:szCs w:val="22"/>
              </w:rPr>
            </w:pPr>
          </w:p>
        </w:tc>
        <w:tc>
          <w:tcPr>
            <w:tcW w:w="992" w:type="dxa"/>
            <w:vAlign w:val="center"/>
          </w:tcPr>
          <w:p w:rsidR="002A6C15" w:rsidRPr="00724019" w:rsidRDefault="0012202E" w:rsidP="00524CB2">
            <w:pPr>
              <w:ind w:right="-116"/>
              <w:jc w:val="center"/>
              <w:rPr>
                <w:rFonts w:ascii="Times New Roman" w:hAnsi="Times New Roman"/>
                <w:b/>
                <w:szCs w:val="22"/>
              </w:rPr>
            </w:pPr>
            <w:r w:rsidRPr="00724019">
              <w:rPr>
                <w:rFonts w:ascii="Times New Roman" w:hAnsi="Times New Roman"/>
                <w:szCs w:val="22"/>
              </w:rPr>
              <w:t>2,3</w:t>
            </w:r>
          </w:p>
        </w:tc>
      </w:tr>
    </w:tbl>
    <w:p w:rsidR="003859C2" w:rsidRPr="00724019" w:rsidRDefault="003859C2" w:rsidP="002960F3">
      <w:pPr>
        <w:ind w:right="-116" w:firstLine="720"/>
        <w:jc w:val="both"/>
        <w:rPr>
          <w:rFonts w:ascii="Times New Roman" w:hAnsi="Times New Roman"/>
          <w:szCs w:val="22"/>
          <w:u w:val="single"/>
        </w:rPr>
      </w:pPr>
    </w:p>
    <w:p w:rsidR="002960F3" w:rsidRPr="00724019" w:rsidRDefault="002960F3" w:rsidP="002572AA">
      <w:pPr>
        <w:ind w:right="-116"/>
        <w:jc w:val="both"/>
        <w:rPr>
          <w:rFonts w:ascii="Times New Roman" w:hAnsi="Times New Roman"/>
          <w:szCs w:val="22"/>
          <w:u w:val="single"/>
        </w:rPr>
      </w:pPr>
      <w:r w:rsidRPr="00724019">
        <w:rPr>
          <w:rFonts w:ascii="Times New Roman" w:hAnsi="Times New Roman"/>
          <w:szCs w:val="22"/>
          <w:u w:val="single"/>
        </w:rPr>
        <w:t>Note:</w:t>
      </w:r>
    </w:p>
    <w:p w:rsidR="001875A8" w:rsidRPr="00724019" w:rsidRDefault="001875A8" w:rsidP="002572AA">
      <w:pPr>
        <w:ind w:right="-116"/>
        <w:jc w:val="both"/>
        <w:rPr>
          <w:rFonts w:ascii="Times New Roman" w:hAnsi="Times New Roman"/>
          <w:szCs w:val="22"/>
          <w:u w:val="single"/>
        </w:rPr>
      </w:pPr>
    </w:p>
    <w:p w:rsidR="002960F3" w:rsidRPr="00724019" w:rsidRDefault="002572AA" w:rsidP="008517E2">
      <w:pPr>
        <w:tabs>
          <w:tab w:val="left" w:pos="567"/>
        </w:tabs>
        <w:spacing w:after="120"/>
        <w:ind w:right="-113"/>
        <w:jc w:val="both"/>
        <w:rPr>
          <w:rFonts w:ascii="Times New Roman" w:hAnsi="Times New Roman"/>
          <w:szCs w:val="22"/>
          <w:lang w:val="it-IT"/>
        </w:rPr>
      </w:pPr>
      <w:r w:rsidRPr="00724019">
        <w:rPr>
          <w:rFonts w:ascii="Times New Roman" w:hAnsi="Times New Roman"/>
          <w:szCs w:val="22"/>
          <w:lang w:val="it-IT"/>
        </w:rPr>
        <w:t>1.</w:t>
      </w:r>
      <w:r w:rsidRPr="00724019">
        <w:rPr>
          <w:rFonts w:ascii="Times New Roman" w:hAnsi="Times New Roman"/>
          <w:szCs w:val="22"/>
          <w:lang w:val="it-IT"/>
        </w:rPr>
        <w:tab/>
      </w:r>
      <w:r w:rsidR="002960F3" w:rsidRPr="00724019">
        <w:rPr>
          <w:rFonts w:ascii="Times New Roman" w:hAnsi="Times New Roman"/>
          <w:szCs w:val="22"/>
          <w:lang w:val="it-IT"/>
        </w:rPr>
        <w:t xml:space="preserve">Tarif perceput de la data punerii la dispoziţie a capacităţii. </w:t>
      </w:r>
    </w:p>
    <w:p w:rsidR="002572AA" w:rsidRPr="00724019" w:rsidRDefault="002960F3" w:rsidP="002572AA">
      <w:pPr>
        <w:tabs>
          <w:tab w:val="left" w:pos="567"/>
        </w:tabs>
        <w:spacing w:after="120"/>
        <w:ind w:left="567" w:hanging="567"/>
        <w:jc w:val="both"/>
        <w:rPr>
          <w:rFonts w:ascii="Times New Roman" w:hAnsi="Times New Roman"/>
          <w:lang w:val="ro-RO"/>
        </w:rPr>
      </w:pPr>
      <w:r w:rsidRPr="00724019">
        <w:rPr>
          <w:rFonts w:ascii="Times New Roman" w:hAnsi="Times New Roman"/>
          <w:szCs w:val="22"/>
          <w:lang w:val="it-IT"/>
        </w:rPr>
        <w:t>2.</w:t>
      </w:r>
      <w:r w:rsidR="002572AA" w:rsidRPr="00724019">
        <w:rPr>
          <w:rFonts w:ascii="Times New Roman" w:hAnsi="Times New Roman"/>
          <w:szCs w:val="22"/>
          <w:lang w:val="it-IT"/>
        </w:rPr>
        <w:tab/>
      </w:r>
      <w:r w:rsidR="002572AA" w:rsidRPr="00724019">
        <w:rPr>
          <w:rFonts w:ascii="Times New Roman" w:hAnsi="Times New Roman"/>
          <w:lang w:val="ro-RO"/>
        </w:rPr>
        <w:t xml:space="preserve">În cazul legăturilor de interconectare </w:t>
      </w:r>
      <w:r w:rsidR="00C65B49" w:rsidRPr="00724019">
        <w:rPr>
          <w:rFonts w:ascii="Times New Roman" w:hAnsi="Times New Roman"/>
          <w:lang w:val="ro-RO"/>
        </w:rPr>
        <w:t xml:space="preserve">IP </w:t>
      </w:r>
      <w:r w:rsidR="002572AA" w:rsidRPr="00724019">
        <w:rPr>
          <w:rFonts w:ascii="Times New Roman" w:hAnsi="Times New Roman"/>
          <w:lang w:val="ro-RO"/>
        </w:rPr>
        <w:t>configurate bidirecţional, pentru furnizarea serviciilor niciuna dintre părţi nu va datora contravaloarea acestor servicii.</w:t>
      </w:r>
    </w:p>
    <w:p w:rsidR="002572AA" w:rsidRPr="00724019" w:rsidRDefault="002572AA" w:rsidP="002572AA">
      <w:pPr>
        <w:tabs>
          <w:tab w:val="left" w:pos="567"/>
        </w:tabs>
        <w:autoSpaceDE w:val="0"/>
        <w:autoSpaceDN w:val="0"/>
        <w:adjustRightInd w:val="0"/>
        <w:spacing w:after="120"/>
        <w:ind w:left="567" w:hanging="567"/>
        <w:jc w:val="both"/>
        <w:rPr>
          <w:rFonts w:ascii="Times New Roman" w:hAnsi="Times New Roman"/>
          <w:szCs w:val="22"/>
          <w:lang w:val="ro-RO" w:eastAsia="en-GB"/>
        </w:rPr>
      </w:pPr>
      <w:r w:rsidRPr="00724019">
        <w:rPr>
          <w:rFonts w:ascii="Times New Roman" w:hAnsi="Times New Roman"/>
          <w:szCs w:val="22"/>
          <w:lang w:val="ro-RO" w:eastAsia="en-GB"/>
        </w:rPr>
        <w:t>3.</w:t>
      </w:r>
      <w:r w:rsidRPr="00724019">
        <w:rPr>
          <w:rFonts w:ascii="Times New Roman" w:hAnsi="Times New Roman"/>
          <w:szCs w:val="22"/>
          <w:lang w:val="ro-RO" w:eastAsia="en-GB"/>
        </w:rPr>
        <w:tab/>
        <w:t xml:space="preserve">În cazul în care unul sau mai multe servicii sunt prestate doar de către </w:t>
      </w:r>
      <w:r w:rsidR="0026555B">
        <w:rPr>
          <w:rFonts w:ascii="Times New Roman" w:hAnsi="Times New Roman"/>
          <w:szCs w:val="22"/>
          <w:lang w:val="ro-RO" w:eastAsia="en-GB"/>
        </w:rPr>
        <w:t>Orange Romania Communications</w:t>
      </w:r>
      <w:r w:rsidRPr="00724019">
        <w:rPr>
          <w:rFonts w:ascii="Times New Roman" w:hAnsi="Times New Roman"/>
          <w:szCs w:val="22"/>
          <w:lang w:val="ro-RO" w:eastAsia="en-GB"/>
        </w:rPr>
        <w:t xml:space="preserve"> (de exemplu, în cazul legăturilor de interconectare </w:t>
      </w:r>
      <w:r w:rsidR="00C65B49" w:rsidRPr="00724019">
        <w:rPr>
          <w:rFonts w:ascii="Times New Roman" w:hAnsi="Times New Roman"/>
          <w:szCs w:val="22"/>
          <w:lang w:val="ro-RO" w:eastAsia="en-GB"/>
        </w:rPr>
        <w:t xml:space="preserve">IP </w:t>
      </w:r>
      <w:r w:rsidRPr="00724019">
        <w:rPr>
          <w:rFonts w:ascii="Times New Roman" w:hAnsi="Times New Roman"/>
          <w:szCs w:val="22"/>
          <w:lang w:val="ro-RO" w:eastAsia="en-GB"/>
        </w:rPr>
        <w:t xml:space="preserve">configurate unidirecţional), </w:t>
      </w:r>
      <w:r w:rsidR="0026555B">
        <w:rPr>
          <w:rFonts w:ascii="Times New Roman" w:hAnsi="Times New Roman"/>
          <w:szCs w:val="22"/>
          <w:lang w:val="ro-RO" w:eastAsia="en-GB"/>
        </w:rPr>
        <w:t>Orange Romania Communications</w:t>
      </w:r>
      <w:r w:rsidRPr="00724019">
        <w:rPr>
          <w:rFonts w:ascii="Times New Roman" w:hAnsi="Times New Roman"/>
          <w:szCs w:val="22"/>
          <w:lang w:val="ro-RO" w:eastAsia="en-GB"/>
        </w:rPr>
        <w:t xml:space="preserve"> va solicita Beneficiarului in intregime contravaloarea acestor servicii. </w:t>
      </w:r>
    </w:p>
    <w:p w:rsidR="009F5CA2" w:rsidRPr="00724019" w:rsidRDefault="002572AA" w:rsidP="00887503">
      <w:pPr>
        <w:pStyle w:val="BodyTextIndent2"/>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4</w:t>
      </w:r>
      <w:r w:rsidR="005B199A" w:rsidRPr="00724019">
        <w:rPr>
          <w:rFonts w:ascii="Times New Roman" w:hAnsi="Times New Roman"/>
          <w:color w:val="auto"/>
          <w:sz w:val="22"/>
          <w:szCs w:val="22"/>
          <w:lang w:val="it-IT"/>
        </w:rPr>
        <w:t>.</w:t>
      </w:r>
      <w:r w:rsidRPr="00724019">
        <w:rPr>
          <w:rFonts w:ascii="Times New Roman" w:hAnsi="Times New Roman"/>
          <w:color w:val="auto"/>
          <w:sz w:val="22"/>
          <w:szCs w:val="22"/>
          <w:lang w:val="it-IT"/>
        </w:rPr>
        <w:tab/>
      </w:r>
      <w:r w:rsidR="009F5CA2" w:rsidRPr="00724019">
        <w:rPr>
          <w:rFonts w:ascii="Times New Roman" w:hAnsi="Times New Roman"/>
          <w:color w:val="auto"/>
          <w:sz w:val="22"/>
          <w:szCs w:val="22"/>
          <w:lang w:val="it-IT"/>
        </w:rPr>
        <w:t xml:space="preserve">Tarif aplicabil pentru fiecare reconfigurare la locaţiile unde se află </w:t>
      </w:r>
      <w:r w:rsidR="00305132" w:rsidRPr="00724019">
        <w:rPr>
          <w:rFonts w:ascii="Times New Roman" w:hAnsi="Times New Roman"/>
          <w:color w:val="auto"/>
          <w:sz w:val="22"/>
          <w:szCs w:val="22"/>
          <w:lang w:val="it-IT"/>
        </w:rPr>
        <w:t>punctul de acces</w:t>
      </w:r>
      <w:r w:rsidR="005B199A" w:rsidRPr="00724019">
        <w:rPr>
          <w:rFonts w:ascii="Times New Roman" w:hAnsi="Times New Roman"/>
          <w:color w:val="auto"/>
          <w:sz w:val="22"/>
          <w:szCs w:val="22"/>
          <w:lang w:val="it-IT"/>
        </w:rPr>
        <w:t>/interconectare</w:t>
      </w:r>
      <w:r w:rsidR="00305132" w:rsidRPr="00724019">
        <w:rPr>
          <w:rFonts w:ascii="Times New Roman" w:hAnsi="Times New Roman"/>
          <w:color w:val="auto"/>
          <w:sz w:val="22"/>
          <w:szCs w:val="22"/>
          <w:lang w:val="it-IT"/>
        </w:rPr>
        <w:t xml:space="preserve"> </w:t>
      </w:r>
      <w:r w:rsidR="00C65B49" w:rsidRPr="00724019">
        <w:rPr>
          <w:rFonts w:ascii="Times New Roman" w:hAnsi="Times New Roman"/>
          <w:color w:val="auto"/>
          <w:sz w:val="22"/>
          <w:szCs w:val="22"/>
          <w:lang w:val="it-IT"/>
        </w:rPr>
        <w:t xml:space="preserve">IP </w:t>
      </w:r>
      <w:r w:rsidR="00305132" w:rsidRPr="00724019">
        <w:rPr>
          <w:rFonts w:ascii="Times New Roman" w:hAnsi="Times New Roman"/>
          <w:color w:val="auto"/>
          <w:sz w:val="22"/>
          <w:szCs w:val="22"/>
          <w:lang w:val="it-IT"/>
        </w:rPr>
        <w:t xml:space="preserve">al </w:t>
      </w:r>
      <w:r w:rsidR="0026555B">
        <w:rPr>
          <w:rFonts w:ascii="Times New Roman" w:hAnsi="Times New Roman"/>
          <w:color w:val="auto"/>
          <w:sz w:val="22"/>
          <w:szCs w:val="22"/>
          <w:lang w:val="it-IT"/>
        </w:rPr>
        <w:t>Orange Romania Communications</w:t>
      </w:r>
      <w:r w:rsidR="00305132" w:rsidRPr="00724019">
        <w:rPr>
          <w:rFonts w:ascii="Times New Roman" w:hAnsi="Times New Roman"/>
          <w:color w:val="auto"/>
          <w:sz w:val="22"/>
          <w:szCs w:val="22"/>
          <w:lang w:val="it-IT"/>
        </w:rPr>
        <w:t>.</w:t>
      </w:r>
    </w:p>
    <w:p w:rsidR="002572AA" w:rsidRPr="00724019" w:rsidRDefault="002572AA" w:rsidP="002572AA">
      <w:pPr>
        <w:tabs>
          <w:tab w:val="left" w:pos="567"/>
        </w:tabs>
        <w:spacing w:after="120"/>
        <w:ind w:left="567" w:hanging="567"/>
        <w:jc w:val="both"/>
        <w:rPr>
          <w:rFonts w:ascii="Times New Roman" w:hAnsi="Times New Roman"/>
          <w:lang w:val="ro-RO"/>
        </w:rPr>
      </w:pPr>
      <w:r w:rsidRPr="00724019">
        <w:rPr>
          <w:rFonts w:ascii="Times New Roman" w:hAnsi="Times New Roman"/>
          <w:szCs w:val="22"/>
          <w:lang w:val="it-IT"/>
        </w:rPr>
        <w:t>5.</w:t>
      </w:r>
      <w:r w:rsidRPr="00724019">
        <w:rPr>
          <w:rFonts w:ascii="Times New Roman" w:hAnsi="Times New Roman"/>
          <w:szCs w:val="22"/>
          <w:lang w:val="it-IT"/>
        </w:rPr>
        <w:tab/>
      </w:r>
      <w:r w:rsidRPr="00724019">
        <w:rPr>
          <w:rFonts w:ascii="Times New Roman" w:hAnsi="Times New Roman"/>
          <w:lang w:val="ro-RO"/>
        </w:rPr>
        <w:t xml:space="preserve">În cazul în care legăturile de interconectare </w:t>
      </w:r>
      <w:r w:rsidR="00C65B49" w:rsidRPr="00724019">
        <w:rPr>
          <w:rFonts w:ascii="Times New Roman" w:hAnsi="Times New Roman"/>
          <w:lang w:val="ro-RO"/>
        </w:rPr>
        <w:t xml:space="preserve">IP </w:t>
      </w:r>
      <w:r w:rsidRPr="00724019">
        <w:rPr>
          <w:rFonts w:ascii="Times New Roman" w:hAnsi="Times New Roman"/>
          <w:lang w:val="ro-RO"/>
        </w:rPr>
        <w:t xml:space="preserve">furnizate de </w:t>
      </w:r>
      <w:r w:rsidR="00BF7257" w:rsidRPr="00724019">
        <w:rPr>
          <w:rFonts w:ascii="Times New Roman" w:hAnsi="Times New Roman"/>
          <w:lang w:val="ro-RO"/>
        </w:rPr>
        <w:t>Beneficiar</w:t>
      </w:r>
      <w:r w:rsidRPr="00724019">
        <w:rPr>
          <w:rFonts w:ascii="Times New Roman" w:hAnsi="Times New Roman"/>
          <w:lang w:val="ro-RO"/>
        </w:rPr>
        <w:t xml:space="preserve"> sunt configurate bidirecţional, tarifele serviciilor se vor calcula ponderat, în funcţie de volumele de trafic schimbate între </w:t>
      </w:r>
      <w:r w:rsidR="0026555B">
        <w:rPr>
          <w:rFonts w:ascii="Times New Roman" w:hAnsi="Times New Roman"/>
          <w:lang w:val="ro-RO"/>
        </w:rPr>
        <w:t>Orange Romania Communications</w:t>
      </w:r>
      <w:r w:rsidRPr="00724019">
        <w:rPr>
          <w:rFonts w:ascii="Times New Roman" w:hAnsi="Times New Roman"/>
          <w:lang w:val="ro-RO"/>
        </w:rPr>
        <w:t xml:space="preserve"> şi Beneficiar. Dacă volumul total al traficului schimbat între </w:t>
      </w:r>
      <w:r w:rsidR="0026555B">
        <w:rPr>
          <w:rFonts w:ascii="Times New Roman" w:hAnsi="Times New Roman"/>
          <w:lang w:val="ro-RO"/>
        </w:rPr>
        <w:t>Orange Romania Communications</w:t>
      </w:r>
      <w:r w:rsidRPr="00724019">
        <w:rPr>
          <w:rFonts w:ascii="Times New Roman" w:hAnsi="Times New Roman"/>
          <w:lang w:val="ro-RO"/>
        </w:rPr>
        <w:t xml:space="preserve"> şi Beneficiar este zero, atunci tarifele serviciilor se vor datora corespunzător şi în întregime de către Beneficiar.</w:t>
      </w:r>
    </w:p>
    <w:p w:rsidR="002572AA" w:rsidRPr="00724019" w:rsidRDefault="002572AA" w:rsidP="002572AA">
      <w:pPr>
        <w:tabs>
          <w:tab w:val="left" w:pos="567"/>
        </w:tabs>
        <w:spacing w:after="120"/>
        <w:ind w:left="567" w:hanging="567"/>
        <w:jc w:val="both"/>
        <w:rPr>
          <w:rFonts w:ascii="Times New Roman" w:hAnsi="Times New Roman"/>
          <w:szCs w:val="22"/>
          <w:lang w:val="ro-RO"/>
        </w:rPr>
      </w:pPr>
      <w:r w:rsidRPr="00724019">
        <w:rPr>
          <w:rFonts w:ascii="Times New Roman" w:hAnsi="Times New Roman"/>
          <w:lang w:val="ro-RO"/>
        </w:rPr>
        <w:t>6.</w:t>
      </w:r>
      <w:r w:rsidRPr="00724019">
        <w:rPr>
          <w:rFonts w:ascii="Times New Roman" w:hAnsi="Times New Roman"/>
          <w:lang w:val="ro-RO"/>
        </w:rPr>
        <w:tab/>
        <w:t xml:space="preserve">În cazul în care legăturile de interconectare </w:t>
      </w:r>
      <w:r w:rsidR="00C65B49" w:rsidRPr="00724019">
        <w:rPr>
          <w:rFonts w:ascii="Times New Roman" w:hAnsi="Times New Roman"/>
          <w:lang w:val="ro-RO"/>
        </w:rPr>
        <w:t xml:space="preserve">IP </w:t>
      </w:r>
      <w:r w:rsidRPr="00724019">
        <w:rPr>
          <w:rFonts w:ascii="Times New Roman" w:hAnsi="Times New Roman"/>
          <w:lang w:val="ro-RO"/>
        </w:rPr>
        <w:t xml:space="preserve">sunt configurate unidirectional, dinspre Beneficiar către </w:t>
      </w:r>
      <w:r w:rsidR="0026555B">
        <w:rPr>
          <w:rFonts w:ascii="Times New Roman" w:hAnsi="Times New Roman"/>
          <w:lang w:val="ro-RO"/>
        </w:rPr>
        <w:t>Orange Romania Communications</w:t>
      </w:r>
      <w:r w:rsidRPr="00724019">
        <w:rPr>
          <w:rFonts w:ascii="Times New Roman" w:hAnsi="Times New Roman"/>
          <w:lang w:val="ro-RO"/>
        </w:rPr>
        <w:t>, tarifele serviciilor se vor datora corespunzător şi în întregime de către Beneficiar</w:t>
      </w:r>
      <w:r w:rsidRPr="00724019">
        <w:rPr>
          <w:rFonts w:ascii="Times New Roman" w:hAnsi="Times New Roman"/>
          <w:szCs w:val="22"/>
          <w:lang w:val="ro-RO"/>
        </w:rPr>
        <w:t>.</w:t>
      </w:r>
    </w:p>
    <w:p w:rsidR="00F63AEE" w:rsidRPr="00724019" w:rsidRDefault="002572AA" w:rsidP="00F63AEE">
      <w:pPr>
        <w:pStyle w:val="BodyTextIndent2"/>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7</w:t>
      </w:r>
      <w:r w:rsidRPr="00724019">
        <w:rPr>
          <w:rFonts w:ascii="Times New Roman" w:hAnsi="Times New Roman"/>
          <w:color w:val="auto"/>
          <w:sz w:val="22"/>
          <w:szCs w:val="22"/>
          <w:lang w:val="it-IT"/>
        </w:rPr>
        <w:tab/>
      </w:r>
      <w:r w:rsidR="00F63AEE" w:rsidRPr="00724019">
        <w:rPr>
          <w:rFonts w:ascii="Times New Roman" w:hAnsi="Times New Roman"/>
          <w:color w:val="auto"/>
          <w:sz w:val="22"/>
          <w:szCs w:val="22"/>
          <w:lang w:val="it-IT"/>
        </w:rPr>
        <w:t xml:space="preserve">În cazul în care legătura de interconectare </w:t>
      </w:r>
      <w:r w:rsidR="00BA7F70" w:rsidRPr="00724019">
        <w:rPr>
          <w:rFonts w:ascii="Times New Roman" w:hAnsi="Times New Roman"/>
          <w:color w:val="auto"/>
          <w:sz w:val="22"/>
          <w:szCs w:val="22"/>
          <w:lang w:val="it-IT"/>
        </w:rPr>
        <w:t xml:space="preserve">IP </w:t>
      </w:r>
      <w:r w:rsidR="00F63AEE" w:rsidRPr="00724019">
        <w:rPr>
          <w:rFonts w:ascii="Times New Roman" w:hAnsi="Times New Roman"/>
          <w:color w:val="auto"/>
          <w:sz w:val="22"/>
          <w:szCs w:val="22"/>
          <w:lang w:val="it-IT"/>
        </w:rPr>
        <w:t xml:space="preserve">nu se poate realiza decât prin utilizarea reţelei de transmisiuni a </w:t>
      </w:r>
      <w:r w:rsidR="0026555B">
        <w:rPr>
          <w:rFonts w:ascii="Times New Roman" w:hAnsi="Times New Roman"/>
          <w:color w:val="auto"/>
          <w:sz w:val="22"/>
          <w:szCs w:val="22"/>
          <w:lang w:val="it-IT"/>
        </w:rPr>
        <w:t>Orange Romania Communications</w:t>
      </w:r>
      <w:r w:rsidR="00F63AEE" w:rsidRPr="00724019">
        <w:rPr>
          <w:rFonts w:ascii="Times New Roman" w:hAnsi="Times New Roman"/>
          <w:color w:val="auto"/>
          <w:sz w:val="22"/>
          <w:szCs w:val="22"/>
          <w:lang w:val="it-IT"/>
        </w:rPr>
        <w:t xml:space="preserve">, respectivul segment al legăturii de interconectare </w:t>
      </w:r>
      <w:r w:rsidR="00BA7F70" w:rsidRPr="00724019">
        <w:rPr>
          <w:rFonts w:ascii="Times New Roman" w:hAnsi="Times New Roman"/>
          <w:color w:val="auto"/>
          <w:sz w:val="22"/>
          <w:szCs w:val="22"/>
          <w:lang w:val="it-IT"/>
        </w:rPr>
        <w:t xml:space="preserve">IP </w:t>
      </w:r>
      <w:r w:rsidR="00F63AEE" w:rsidRPr="00724019">
        <w:rPr>
          <w:rFonts w:ascii="Times New Roman" w:hAnsi="Times New Roman"/>
          <w:color w:val="auto"/>
          <w:sz w:val="22"/>
          <w:szCs w:val="22"/>
          <w:lang w:val="it-IT"/>
        </w:rPr>
        <w:t xml:space="preserve">cu o lungime mai mare de 50 de km, cuprins între nodul reţelei de transmisiuni cel mai apropriat de punctul de acces al </w:t>
      </w:r>
      <w:r w:rsidR="0026555B">
        <w:rPr>
          <w:rFonts w:ascii="Times New Roman" w:hAnsi="Times New Roman"/>
          <w:color w:val="auto"/>
          <w:sz w:val="22"/>
          <w:szCs w:val="22"/>
          <w:lang w:val="it-IT"/>
        </w:rPr>
        <w:t>Orange Romania Communications</w:t>
      </w:r>
      <w:r w:rsidR="00F63AEE" w:rsidRPr="00724019">
        <w:rPr>
          <w:rFonts w:ascii="Times New Roman" w:hAnsi="Times New Roman"/>
          <w:color w:val="auto"/>
          <w:sz w:val="22"/>
          <w:szCs w:val="22"/>
          <w:lang w:val="it-IT"/>
        </w:rPr>
        <w:t xml:space="preserve"> la care s-a solicitat interconectarea </w:t>
      </w:r>
      <w:r w:rsidR="00BA7F70" w:rsidRPr="00724019">
        <w:rPr>
          <w:rFonts w:ascii="Times New Roman" w:hAnsi="Times New Roman"/>
          <w:color w:val="auto"/>
          <w:sz w:val="22"/>
          <w:szCs w:val="22"/>
          <w:lang w:val="it-IT"/>
        </w:rPr>
        <w:t xml:space="preserve">IP </w:t>
      </w:r>
      <w:r w:rsidR="00F63AEE" w:rsidRPr="00724019">
        <w:rPr>
          <w:rFonts w:ascii="Times New Roman" w:hAnsi="Times New Roman"/>
          <w:color w:val="auto"/>
          <w:sz w:val="22"/>
          <w:szCs w:val="22"/>
          <w:lang w:val="it-IT"/>
        </w:rPr>
        <w:t xml:space="preserve">şi nodul reţelei de transmisiuni cel mai apropiat de punctul de acces al </w:t>
      </w:r>
      <w:r w:rsidR="00BF7257" w:rsidRPr="00724019">
        <w:rPr>
          <w:rFonts w:ascii="Times New Roman" w:hAnsi="Times New Roman"/>
          <w:color w:val="auto"/>
          <w:sz w:val="22"/>
          <w:szCs w:val="22"/>
          <w:lang w:val="it-IT"/>
        </w:rPr>
        <w:t>Beneficiar</w:t>
      </w:r>
      <w:r w:rsidR="00F63AEE" w:rsidRPr="00724019">
        <w:rPr>
          <w:rFonts w:ascii="Times New Roman" w:hAnsi="Times New Roman"/>
          <w:color w:val="auto"/>
          <w:sz w:val="22"/>
          <w:szCs w:val="22"/>
          <w:lang w:val="it-IT"/>
        </w:rPr>
        <w:t xml:space="preserve">ului, va fi tarifat conform tarifelor </w:t>
      </w:r>
      <w:r w:rsidR="00BA7F70" w:rsidRPr="00724019">
        <w:rPr>
          <w:rFonts w:ascii="Times New Roman" w:hAnsi="Times New Roman"/>
          <w:color w:val="auto"/>
          <w:sz w:val="22"/>
          <w:szCs w:val="22"/>
          <w:lang w:val="it-IT"/>
        </w:rPr>
        <w:t>din tabelul de mai jos:</w:t>
      </w:r>
    </w:p>
    <w:p w:rsidR="00BA7F70" w:rsidRPr="00724019" w:rsidRDefault="00BA7F70" w:rsidP="00BA7F70">
      <w:pPr>
        <w:pStyle w:val="BodyTextIndent2"/>
        <w:ind w:left="0" w:right="-116" w:firstLine="720"/>
        <w:rPr>
          <w:rFonts w:ascii="Times New Roman" w:hAnsi="Times New Roman"/>
          <w:strike/>
          <w:color w:val="auto"/>
        </w:rPr>
      </w:pPr>
    </w:p>
    <w:p w:rsidR="00491288" w:rsidRPr="00724019" w:rsidRDefault="00491288" w:rsidP="00BA7F70">
      <w:pPr>
        <w:pStyle w:val="BodyTextIndent2"/>
        <w:ind w:left="0" w:right="-116" w:firstLine="720"/>
        <w:rPr>
          <w:rFonts w:ascii="Times New Roman" w:hAnsi="Times New Roman"/>
          <w:strike/>
          <w:color w:val="auto"/>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701"/>
        <w:gridCol w:w="2551"/>
        <w:gridCol w:w="993"/>
      </w:tblGrid>
      <w:tr w:rsidR="00724019" w:rsidRPr="00724019" w:rsidTr="00BA7F70">
        <w:trPr>
          <w:trHeight w:val="438"/>
          <w:tblHeader/>
        </w:trPr>
        <w:tc>
          <w:tcPr>
            <w:tcW w:w="3686" w:type="dxa"/>
            <w:vAlign w:val="center"/>
          </w:tcPr>
          <w:p w:rsidR="00BA7F70" w:rsidRPr="00724019" w:rsidRDefault="00BA7F70" w:rsidP="00BA7F70">
            <w:pPr>
              <w:pStyle w:val="Heading2"/>
              <w:ind w:right="-116"/>
              <w:jc w:val="center"/>
              <w:rPr>
                <w:sz w:val="22"/>
                <w:szCs w:val="22"/>
              </w:rPr>
            </w:pPr>
            <w:r w:rsidRPr="00724019">
              <w:rPr>
                <w:sz w:val="22"/>
                <w:szCs w:val="22"/>
              </w:rPr>
              <w:t>Descriere</w:t>
            </w:r>
          </w:p>
        </w:tc>
        <w:tc>
          <w:tcPr>
            <w:tcW w:w="1701" w:type="dxa"/>
            <w:vAlign w:val="center"/>
          </w:tcPr>
          <w:p w:rsidR="00BA7F70" w:rsidRPr="00724019" w:rsidRDefault="00BA7F70" w:rsidP="00BA7F70">
            <w:pPr>
              <w:jc w:val="center"/>
              <w:rPr>
                <w:rFonts w:ascii="Times New Roman" w:hAnsi="Times New Roman"/>
                <w:b/>
                <w:szCs w:val="22"/>
              </w:rPr>
            </w:pPr>
            <w:r w:rsidRPr="00724019">
              <w:rPr>
                <w:rFonts w:ascii="Times New Roman" w:hAnsi="Times New Roman"/>
                <w:b/>
                <w:szCs w:val="22"/>
              </w:rPr>
              <w:t>Tarif (€)</w:t>
            </w:r>
          </w:p>
        </w:tc>
        <w:tc>
          <w:tcPr>
            <w:tcW w:w="2551" w:type="dxa"/>
            <w:vAlign w:val="center"/>
          </w:tcPr>
          <w:p w:rsidR="00BA7F70" w:rsidRPr="00724019" w:rsidRDefault="00BA7F70" w:rsidP="00BA7F70">
            <w:pPr>
              <w:ind w:right="-116"/>
              <w:jc w:val="center"/>
              <w:rPr>
                <w:rFonts w:ascii="Times New Roman" w:hAnsi="Times New Roman"/>
                <w:b/>
                <w:szCs w:val="22"/>
              </w:rPr>
            </w:pPr>
            <w:r w:rsidRPr="00724019">
              <w:rPr>
                <w:rFonts w:ascii="Times New Roman" w:hAnsi="Times New Roman"/>
                <w:b/>
                <w:szCs w:val="22"/>
              </w:rPr>
              <w:t>Tariful se aplică</w:t>
            </w:r>
          </w:p>
        </w:tc>
        <w:tc>
          <w:tcPr>
            <w:tcW w:w="993" w:type="dxa"/>
            <w:vAlign w:val="center"/>
          </w:tcPr>
          <w:p w:rsidR="00BA7F70" w:rsidRPr="00724019" w:rsidRDefault="00BA7F70" w:rsidP="00BA7F70">
            <w:pPr>
              <w:pStyle w:val="Heading3"/>
              <w:ind w:right="-116"/>
              <w:rPr>
                <w:sz w:val="22"/>
                <w:szCs w:val="22"/>
              </w:rPr>
            </w:pPr>
            <w:r w:rsidRPr="00724019">
              <w:rPr>
                <w:sz w:val="22"/>
                <w:szCs w:val="22"/>
              </w:rPr>
              <w:t>Note</w:t>
            </w:r>
          </w:p>
        </w:tc>
      </w:tr>
      <w:tr w:rsidR="00724019" w:rsidRPr="00724019" w:rsidTr="00BA7F70">
        <w:trPr>
          <w:trHeight w:val="330"/>
        </w:trPr>
        <w:tc>
          <w:tcPr>
            <w:tcW w:w="3686" w:type="dxa"/>
            <w:vAlign w:val="center"/>
          </w:tcPr>
          <w:p w:rsidR="00BA7F70" w:rsidRPr="00724019" w:rsidRDefault="00BA7F70" w:rsidP="00BA7F70">
            <w:pPr>
              <w:rPr>
                <w:rFonts w:ascii="Times New Roman" w:hAnsi="Times New Roman"/>
              </w:rPr>
            </w:pPr>
            <w:r w:rsidRPr="00724019">
              <w:rPr>
                <w:rFonts w:ascii="Times New Roman" w:hAnsi="Times New Roman"/>
              </w:rPr>
              <w:t>Închiriere tarif fix (0-50 Km)</w:t>
            </w:r>
          </w:p>
        </w:tc>
        <w:tc>
          <w:tcPr>
            <w:tcW w:w="1701" w:type="dxa"/>
            <w:vAlign w:val="center"/>
          </w:tcPr>
          <w:p w:rsidR="00BA7F70" w:rsidRPr="00724019" w:rsidRDefault="00BA7F70" w:rsidP="00BA7F70">
            <w:pPr>
              <w:ind w:right="72"/>
              <w:jc w:val="right"/>
              <w:rPr>
                <w:rFonts w:ascii="Times New Roman" w:hAnsi="Times New Roman"/>
              </w:rPr>
            </w:pPr>
            <w:r w:rsidRPr="00724019">
              <w:rPr>
                <w:rFonts w:ascii="Times New Roman" w:hAnsi="Times New Roman"/>
              </w:rPr>
              <w:t>0</w:t>
            </w:r>
          </w:p>
        </w:tc>
        <w:tc>
          <w:tcPr>
            <w:tcW w:w="2551" w:type="dxa"/>
            <w:vAlign w:val="center"/>
          </w:tcPr>
          <w:p w:rsidR="00BA7F70" w:rsidRPr="00724019" w:rsidRDefault="00BA7F70" w:rsidP="00BA7F70">
            <w:pPr>
              <w:ind w:right="-116"/>
              <w:rPr>
                <w:rFonts w:ascii="Times New Roman" w:hAnsi="Times New Roman"/>
              </w:rPr>
            </w:pPr>
            <w:r w:rsidRPr="00724019">
              <w:rPr>
                <w:rFonts w:ascii="Times New Roman" w:hAnsi="Times New Roman"/>
              </w:rPr>
              <w:t xml:space="preserve">pe </w:t>
            </w:r>
            <w:r w:rsidR="00C47104" w:rsidRPr="00724019">
              <w:rPr>
                <w:rFonts w:ascii="Times New Roman" w:hAnsi="Times New Roman"/>
                <w:szCs w:val="22"/>
              </w:rPr>
              <w:t>1 Gbps/10 Gbps/lună</w:t>
            </w:r>
          </w:p>
        </w:tc>
        <w:tc>
          <w:tcPr>
            <w:tcW w:w="993" w:type="dxa"/>
            <w:vAlign w:val="center"/>
          </w:tcPr>
          <w:p w:rsidR="00BA7F70" w:rsidRPr="00724019" w:rsidRDefault="00B31E2D" w:rsidP="00B31E2D">
            <w:pPr>
              <w:ind w:right="-116"/>
              <w:jc w:val="center"/>
              <w:rPr>
                <w:rFonts w:ascii="Times New Roman" w:hAnsi="Times New Roman"/>
              </w:rPr>
            </w:pPr>
            <w:r w:rsidRPr="00724019">
              <w:rPr>
                <w:rFonts w:ascii="Times New Roman" w:hAnsi="Times New Roman"/>
              </w:rPr>
              <w:t>a</w:t>
            </w:r>
            <w:r w:rsidR="00BA7F70" w:rsidRPr="00724019">
              <w:rPr>
                <w:rFonts w:ascii="Times New Roman" w:hAnsi="Times New Roman"/>
              </w:rPr>
              <w:t>,</w:t>
            </w:r>
            <w:r w:rsidRPr="00724019">
              <w:rPr>
                <w:rFonts w:ascii="Times New Roman" w:hAnsi="Times New Roman"/>
              </w:rPr>
              <w:t>b</w:t>
            </w:r>
            <w:r w:rsidR="00BA7F70" w:rsidRPr="00724019">
              <w:rPr>
                <w:rFonts w:ascii="Times New Roman" w:hAnsi="Times New Roman"/>
              </w:rPr>
              <w:t>,</w:t>
            </w:r>
            <w:r w:rsidRPr="00724019">
              <w:rPr>
                <w:rFonts w:ascii="Times New Roman" w:hAnsi="Times New Roman"/>
              </w:rPr>
              <w:t>c</w:t>
            </w:r>
          </w:p>
        </w:tc>
      </w:tr>
      <w:tr w:rsidR="00724019" w:rsidRPr="00724019" w:rsidTr="00BA7F70">
        <w:trPr>
          <w:trHeight w:val="330"/>
        </w:trPr>
        <w:tc>
          <w:tcPr>
            <w:tcW w:w="3686" w:type="dxa"/>
            <w:vAlign w:val="center"/>
          </w:tcPr>
          <w:p w:rsidR="00BA7F70" w:rsidRPr="00724019" w:rsidRDefault="00BA7F70" w:rsidP="00BA7F70">
            <w:pPr>
              <w:rPr>
                <w:rFonts w:ascii="Times New Roman" w:hAnsi="Times New Roman"/>
              </w:rPr>
            </w:pPr>
            <w:r w:rsidRPr="00724019">
              <w:rPr>
                <w:rFonts w:ascii="Times New Roman" w:hAnsi="Times New Roman"/>
              </w:rPr>
              <w:t>Închiriere pe Km (0-50 Km)</w:t>
            </w:r>
          </w:p>
        </w:tc>
        <w:tc>
          <w:tcPr>
            <w:tcW w:w="1701" w:type="dxa"/>
            <w:vAlign w:val="center"/>
          </w:tcPr>
          <w:p w:rsidR="00BA7F70" w:rsidRPr="00724019" w:rsidRDefault="00BA7F70" w:rsidP="00BA7F70">
            <w:pPr>
              <w:ind w:right="72"/>
              <w:jc w:val="right"/>
              <w:rPr>
                <w:rFonts w:ascii="Times New Roman" w:hAnsi="Times New Roman"/>
              </w:rPr>
            </w:pPr>
            <w:r w:rsidRPr="00724019">
              <w:rPr>
                <w:rFonts w:ascii="Times New Roman" w:hAnsi="Times New Roman"/>
              </w:rPr>
              <w:t>22,65</w:t>
            </w:r>
          </w:p>
        </w:tc>
        <w:tc>
          <w:tcPr>
            <w:tcW w:w="2551" w:type="dxa"/>
            <w:vAlign w:val="center"/>
          </w:tcPr>
          <w:p w:rsidR="00BA7F70" w:rsidRPr="00724019" w:rsidRDefault="00BA7F70" w:rsidP="00C47104">
            <w:pPr>
              <w:ind w:right="-116"/>
              <w:rPr>
                <w:rFonts w:ascii="Times New Roman" w:hAnsi="Times New Roman"/>
              </w:rPr>
            </w:pPr>
            <w:r w:rsidRPr="00724019">
              <w:rPr>
                <w:rFonts w:ascii="Times New Roman" w:hAnsi="Times New Roman"/>
              </w:rPr>
              <w:t xml:space="preserve">pe </w:t>
            </w:r>
            <w:r w:rsidR="00C47104" w:rsidRPr="00724019">
              <w:rPr>
                <w:rFonts w:ascii="Times New Roman" w:hAnsi="Times New Roman"/>
              </w:rPr>
              <w:t>1 Gbps/10Gbps</w:t>
            </w:r>
            <w:r w:rsidRPr="00724019">
              <w:rPr>
                <w:rFonts w:ascii="Times New Roman" w:hAnsi="Times New Roman"/>
              </w:rPr>
              <w:t xml:space="preserve"> pe Km/lună</w:t>
            </w:r>
          </w:p>
        </w:tc>
        <w:tc>
          <w:tcPr>
            <w:tcW w:w="993" w:type="dxa"/>
          </w:tcPr>
          <w:p w:rsidR="00BA7F70" w:rsidRPr="00724019" w:rsidRDefault="00B31E2D" w:rsidP="00BA7F70">
            <w:pPr>
              <w:jc w:val="center"/>
            </w:pPr>
            <w:r w:rsidRPr="00724019">
              <w:rPr>
                <w:rFonts w:ascii="Times New Roman" w:hAnsi="Times New Roman"/>
              </w:rPr>
              <w:t>a,b,c</w:t>
            </w:r>
          </w:p>
        </w:tc>
      </w:tr>
      <w:tr w:rsidR="00724019" w:rsidRPr="00724019" w:rsidTr="00BA7F70">
        <w:trPr>
          <w:trHeight w:val="330"/>
        </w:trPr>
        <w:tc>
          <w:tcPr>
            <w:tcW w:w="3686" w:type="dxa"/>
            <w:vAlign w:val="center"/>
          </w:tcPr>
          <w:p w:rsidR="00BA7F70" w:rsidRPr="00724019" w:rsidRDefault="00BA7F70" w:rsidP="00BA7F70">
            <w:pPr>
              <w:rPr>
                <w:rFonts w:ascii="Times New Roman" w:hAnsi="Times New Roman"/>
              </w:rPr>
            </w:pPr>
            <w:r w:rsidRPr="00724019">
              <w:rPr>
                <w:rFonts w:ascii="Times New Roman" w:hAnsi="Times New Roman"/>
              </w:rPr>
              <w:t>Închiriere tarif fix (51-100 Km)</w:t>
            </w:r>
          </w:p>
        </w:tc>
        <w:tc>
          <w:tcPr>
            <w:tcW w:w="1701" w:type="dxa"/>
            <w:vAlign w:val="center"/>
          </w:tcPr>
          <w:p w:rsidR="00BA7F70" w:rsidRPr="00724019" w:rsidRDefault="00BA7F70" w:rsidP="00BA7F70">
            <w:pPr>
              <w:ind w:right="72"/>
              <w:jc w:val="right"/>
              <w:rPr>
                <w:rFonts w:ascii="Times New Roman" w:hAnsi="Times New Roman"/>
              </w:rPr>
            </w:pPr>
            <w:r w:rsidRPr="00724019">
              <w:rPr>
                <w:rFonts w:ascii="Times New Roman" w:hAnsi="Times New Roman"/>
              </w:rPr>
              <w:t>521,92</w:t>
            </w:r>
          </w:p>
        </w:tc>
        <w:tc>
          <w:tcPr>
            <w:tcW w:w="2551" w:type="dxa"/>
            <w:vAlign w:val="center"/>
          </w:tcPr>
          <w:p w:rsidR="00BA7F70" w:rsidRPr="00724019" w:rsidRDefault="00C47104" w:rsidP="00BA7F70">
            <w:pPr>
              <w:ind w:right="-116"/>
              <w:rPr>
                <w:rFonts w:ascii="Times New Roman" w:hAnsi="Times New Roman"/>
              </w:rPr>
            </w:pPr>
            <w:r w:rsidRPr="00724019">
              <w:rPr>
                <w:rFonts w:ascii="Times New Roman" w:hAnsi="Times New Roman"/>
              </w:rPr>
              <w:t xml:space="preserve">pe </w:t>
            </w:r>
            <w:r w:rsidRPr="00724019">
              <w:rPr>
                <w:rFonts w:ascii="Times New Roman" w:hAnsi="Times New Roman"/>
                <w:szCs w:val="22"/>
              </w:rPr>
              <w:t>1 Gbps/10 Gbps/lună</w:t>
            </w:r>
          </w:p>
        </w:tc>
        <w:tc>
          <w:tcPr>
            <w:tcW w:w="993" w:type="dxa"/>
          </w:tcPr>
          <w:p w:rsidR="00BA7F70" w:rsidRPr="00724019" w:rsidRDefault="00B31E2D" w:rsidP="00BA7F70">
            <w:pPr>
              <w:jc w:val="center"/>
            </w:pPr>
            <w:r w:rsidRPr="00724019">
              <w:rPr>
                <w:rFonts w:ascii="Times New Roman" w:hAnsi="Times New Roman"/>
              </w:rPr>
              <w:t>a,b,c</w:t>
            </w:r>
          </w:p>
        </w:tc>
      </w:tr>
      <w:tr w:rsidR="00724019" w:rsidRPr="00724019" w:rsidTr="00BA7F70">
        <w:trPr>
          <w:trHeight w:val="330"/>
        </w:trPr>
        <w:tc>
          <w:tcPr>
            <w:tcW w:w="3686" w:type="dxa"/>
            <w:vAlign w:val="center"/>
          </w:tcPr>
          <w:p w:rsidR="00BA7F70" w:rsidRPr="00724019" w:rsidRDefault="00BA7F70" w:rsidP="00BA7F70">
            <w:pPr>
              <w:rPr>
                <w:rFonts w:ascii="Times New Roman" w:hAnsi="Times New Roman"/>
              </w:rPr>
            </w:pPr>
            <w:r w:rsidRPr="00724019">
              <w:rPr>
                <w:rFonts w:ascii="Times New Roman" w:hAnsi="Times New Roman"/>
              </w:rPr>
              <w:t>Închiriere pe Km (51-100 Km)</w:t>
            </w:r>
          </w:p>
        </w:tc>
        <w:tc>
          <w:tcPr>
            <w:tcW w:w="1701" w:type="dxa"/>
            <w:vAlign w:val="center"/>
          </w:tcPr>
          <w:p w:rsidR="00BA7F70" w:rsidRPr="00724019" w:rsidRDefault="00BA7F70" w:rsidP="00BA7F70">
            <w:pPr>
              <w:ind w:right="72"/>
              <w:jc w:val="right"/>
              <w:rPr>
                <w:rFonts w:ascii="Times New Roman" w:hAnsi="Times New Roman"/>
              </w:rPr>
            </w:pPr>
            <w:r w:rsidRPr="00724019">
              <w:rPr>
                <w:rFonts w:ascii="Times New Roman" w:hAnsi="Times New Roman"/>
              </w:rPr>
              <w:t>12,21</w:t>
            </w:r>
          </w:p>
        </w:tc>
        <w:tc>
          <w:tcPr>
            <w:tcW w:w="2551" w:type="dxa"/>
            <w:vAlign w:val="center"/>
          </w:tcPr>
          <w:p w:rsidR="00BA7F70" w:rsidRPr="00724019" w:rsidRDefault="00C47104" w:rsidP="00BA7F70">
            <w:pPr>
              <w:ind w:right="-116"/>
              <w:rPr>
                <w:rFonts w:ascii="Times New Roman" w:hAnsi="Times New Roman"/>
              </w:rPr>
            </w:pPr>
            <w:r w:rsidRPr="00724019">
              <w:rPr>
                <w:rFonts w:ascii="Times New Roman" w:hAnsi="Times New Roman"/>
              </w:rPr>
              <w:t>pe 1 Gbps/10Gbps pe Km/lună</w:t>
            </w:r>
          </w:p>
        </w:tc>
        <w:tc>
          <w:tcPr>
            <w:tcW w:w="993" w:type="dxa"/>
          </w:tcPr>
          <w:p w:rsidR="00BA7F70" w:rsidRPr="00724019" w:rsidRDefault="00B31E2D" w:rsidP="00BA7F70">
            <w:pPr>
              <w:jc w:val="center"/>
            </w:pPr>
            <w:r w:rsidRPr="00724019">
              <w:rPr>
                <w:rFonts w:ascii="Times New Roman" w:hAnsi="Times New Roman"/>
              </w:rPr>
              <w:t>a,b,c</w:t>
            </w:r>
          </w:p>
        </w:tc>
      </w:tr>
      <w:tr w:rsidR="00724019" w:rsidRPr="00724019" w:rsidTr="00BA7F70">
        <w:trPr>
          <w:trHeight w:val="330"/>
        </w:trPr>
        <w:tc>
          <w:tcPr>
            <w:tcW w:w="3686" w:type="dxa"/>
            <w:vAlign w:val="center"/>
          </w:tcPr>
          <w:p w:rsidR="00BA7F70" w:rsidRPr="00724019" w:rsidRDefault="00BA7F70" w:rsidP="00BA7F70">
            <w:pPr>
              <w:rPr>
                <w:rFonts w:ascii="Times New Roman" w:hAnsi="Times New Roman"/>
              </w:rPr>
            </w:pPr>
            <w:r w:rsidRPr="00724019">
              <w:rPr>
                <w:rFonts w:ascii="Times New Roman" w:hAnsi="Times New Roman"/>
              </w:rPr>
              <w:t>Închiriere tarif fix (101-150 Km)</w:t>
            </w:r>
          </w:p>
        </w:tc>
        <w:tc>
          <w:tcPr>
            <w:tcW w:w="1701" w:type="dxa"/>
            <w:vAlign w:val="center"/>
          </w:tcPr>
          <w:p w:rsidR="00BA7F70" w:rsidRPr="00724019" w:rsidRDefault="00BA7F70" w:rsidP="00BA7F70">
            <w:pPr>
              <w:ind w:right="72"/>
              <w:jc w:val="right"/>
              <w:rPr>
                <w:rFonts w:ascii="Times New Roman" w:hAnsi="Times New Roman"/>
              </w:rPr>
            </w:pPr>
            <w:r w:rsidRPr="00724019">
              <w:rPr>
                <w:rFonts w:ascii="Times New Roman" w:hAnsi="Times New Roman"/>
              </w:rPr>
              <w:t>1172,08</w:t>
            </w:r>
          </w:p>
        </w:tc>
        <w:tc>
          <w:tcPr>
            <w:tcW w:w="2551" w:type="dxa"/>
            <w:vAlign w:val="center"/>
          </w:tcPr>
          <w:p w:rsidR="00BA7F70" w:rsidRPr="00724019" w:rsidRDefault="00C47104" w:rsidP="00BA7F70">
            <w:pPr>
              <w:ind w:right="-116"/>
              <w:rPr>
                <w:rFonts w:ascii="Times New Roman" w:hAnsi="Times New Roman"/>
              </w:rPr>
            </w:pPr>
            <w:r w:rsidRPr="00724019">
              <w:rPr>
                <w:rFonts w:ascii="Times New Roman" w:hAnsi="Times New Roman"/>
              </w:rPr>
              <w:t xml:space="preserve">pe </w:t>
            </w:r>
            <w:r w:rsidRPr="00724019">
              <w:rPr>
                <w:rFonts w:ascii="Times New Roman" w:hAnsi="Times New Roman"/>
                <w:szCs w:val="22"/>
              </w:rPr>
              <w:t>1 Gbps/10 Gbps/lună</w:t>
            </w:r>
          </w:p>
        </w:tc>
        <w:tc>
          <w:tcPr>
            <w:tcW w:w="993" w:type="dxa"/>
          </w:tcPr>
          <w:p w:rsidR="00BA7F70" w:rsidRPr="00724019" w:rsidRDefault="00B31E2D" w:rsidP="00BA7F70">
            <w:pPr>
              <w:jc w:val="center"/>
            </w:pPr>
            <w:r w:rsidRPr="00724019">
              <w:rPr>
                <w:rFonts w:ascii="Times New Roman" w:hAnsi="Times New Roman"/>
              </w:rPr>
              <w:t>a,b,c</w:t>
            </w:r>
          </w:p>
        </w:tc>
      </w:tr>
      <w:tr w:rsidR="00724019" w:rsidRPr="00724019" w:rsidTr="00BA7F70">
        <w:trPr>
          <w:trHeight w:val="330"/>
        </w:trPr>
        <w:tc>
          <w:tcPr>
            <w:tcW w:w="3686" w:type="dxa"/>
            <w:vAlign w:val="center"/>
          </w:tcPr>
          <w:p w:rsidR="00BA7F70" w:rsidRPr="00724019" w:rsidRDefault="00BA7F70" w:rsidP="00BA7F70">
            <w:pPr>
              <w:rPr>
                <w:rFonts w:ascii="Times New Roman" w:hAnsi="Times New Roman"/>
              </w:rPr>
            </w:pPr>
            <w:r w:rsidRPr="00724019">
              <w:rPr>
                <w:rFonts w:ascii="Times New Roman" w:hAnsi="Times New Roman"/>
              </w:rPr>
              <w:t>Închiriere pe Km (101-150 Km)</w:t>
            </w:r>
          </w:p>
        </w:tc>
        <w:tc>
          <w:tcPr>
            <w:tcW w:w="1701" w:type="dxa"/>
            <w:vAlign w:val="center"/>
          </w:tcPr>
          <w:p w:rsidR="00BA7F70" w:rsidRPr="00724019" w:rsidRDefault="00BA7F70" w:rsidP="00BA7F70">
            <w:pPr>
              <w:ind w:right="72"/>
              <w:jc w:val="right"/>
              <w:rPr>
                <w:rFonts w:ascii="Times New Roman" w:hAnsi="Times New Roman"/>
              </w:rPr>
            </w:pPr>
            <w:r w:rsidRPr="00724019">
              <w:rPr>
                <w:rFonts w:ascii="Times New Roman" w:hAnsi="Times New Roman"/>
              </w:rPr>
              <w:t>5,71</w:t>
            </w:r>
          </w:p>
        </w:tc>
        <w:tc>
          <w:tcPr>
            <w:tcW w:w="2551" w:type="dxa"/>
            <w:vAlign w:val="center"/>
          </w:tcPr>
          <w:p w:rsidR="00BA7F70" w:rsidRPr="00724019" w:rsidRDefault="00C47104" w:rsidP="00BA7F70">
            <w:pPr>
              <w:ind w:right="-116"/>
              <w:rPr>
                <w:rFonts w:ascii="Times New Roman" w:hAnsi="Times New Roman"/>
              </w:rPr>
            </w:pPr>
            <w:r w:rsidRPr="00724019">
              <w:rPr>
                <w:rFonts w:ascii="Times New Roman" w:hAnsi="Times New Roman"/>
              </w:rPr>
              <w:t xml:space="preserve">pe 1 Gbps/10Gbps pe </w:t>
            </w:r>
            <w:r w:rsidRPr="00724019">
              <w:rPr>
                <w:rFonts w:ascii="Times New Roman" w:hAnsi="Times New Roman"/>
              </w:rPr>
              <w:lastRenderedPageBreak/>
              <w:t>Km/lună</w:t>
            </w:r>
          </w:p>
        </w:tc>
        <w:tc>
          <w:tcPr>
            <w:tcW w:w="993" w:type="dxa"/>
          </w:tcPr>
          <w:p w:rsidR="00BA7F70" w:rsidRPr="00724019" w:rsidRDefault="00B31E2D" w:rsidP="00BA7F70">
            <w:pPr>
              <w:jc w:val="center"/>
            </w:pPr>
            <w:r w:rsidRPr="00724019">
              <w:rPr>
                <w:rFonts w:ascii="Times New Roman" w:hAnsi="Times New Roman"/>
              </w:rPr>
              <w:lastRenderedPageBreak/>
              <w:t>a,b,c</w:t>
            </w:r>
          </w:p>
        </w:tc>
      </w:tr>
      <w:tr w:rsidR="00724019" w:rsidRPr="00724019" w:rsidTr="00BA7F70">
        <w:trPr>
          <w:trHeight w:val="330"/>
        </w:trPr>
        <w:tc>
          <w:tcPr>
            <w:tcW w:w="3686" w:type="dxa"/>
            <w:vAlign w:val="center"/>
          </w:tcPr>
          <w:p w:rsidR="00BA7F70" w:rsidRPr="00724019" w:rsidRDefault="00BA7F70" w:rsidP="00BA7F70">
            <w:pPr>
              <w:rPr>
                <w:rFonts w:ascii="Times New Roman" w:hAnsi="Times New Roman"/>
              </w:rPr>
            </w:pPr>
            <w:r w:rsidRPr="00724019">
              <w:rPr>
                <w:rFonts w:ascii="Times New Roman" w:hAnsi="Times New Roman"/>
              </w:rPr>
              <w:t>Închiriere tarif fix (150-200 Km)</w:t>
            </w:r>
          </w:p>
        </w:tc>
        <w:tc>
          <w:tcPr>
            <w:tcW w:w="1701" w:type="dxa"/>
            <w:vAlign w:val="center"/>
          </w:tcPr>
          <w:p w:rsidR="00BA7F70" w:rsidRPr="00724019" w:rsidRDefault="00BA7F70" w:rsidP="00BA7F70">
            <w:pPr>
              <w:ind w:right="72"/>
              <w:jc w:val="right"/>
              <w:rPr>
                <w:rFonts w:ascii="Times New Roman" w:hAnsi="Times New Roman"/>
              </w:rPr>
            </w:pPr>
            <w:r w:rsidRPr="00724019">
              <w:rPr>
                <w:rFonts w:ascii="Times New Roman" w:hAnsi="Times New Roman"/>
              </w:rPr>
              <w:t>1415,68</w:t>
            </w:r>
          </w:p>
        </w:tc>
        <w:tc>
          <w:tcPr>
            <w:tcW w:w="2551" w:type="dxa"/>
            <w:vAlign w:val="center"/>
          </w:tcPr>
          <w:p w:rsidR="00BA7F70" w:rsidRPr="00724019" w:rsidRDefault="00C47104" w:rsidP="00BA7F70">
            <w:pPr>
              <w:ind w:right="-116"/>
              <w:rPr>
                <w:rFonts w:ascii="Times New Roman" w:hAnsi="Times New Roman"/>
              </w:rPr>
            </w:pPr>
            <w:r w:rsidRPr="00724019">
              <w:rPr>
                <w:rFonts w:ascii="Times New Roman" w:hAnsi="Times New Roman"/>
              </w:rPr>
              <w:t xml:space="preserve">pe </w:t>
            </w:r>
            <w:r w:rsidRPr="00724019">
              <w:rPr>
                <w:rFonts w:ascii="Times New Roman" w:hAnsi="Times New Roman"/>
                <w:szCs w:val="22"/>
              </w:rPr>
              <w:t>1 Gbps/10 Gbps/lună</w:t>
            </w:r>
          </w:p>
        </w:tc>
        <w:tc>
          <w:tcPr>
            <w:tcW w:w="993" w:type="dxa"/>
          </w:tcPr>
          <w:p w:rsidR="00BA7F70" w:rsidRPr="00724019" w:rsidRDefault="00B31E2D" w:rsidP="00BA7F70">
            <w:pPr>
              <w:jc w:val="center"/>
            </w:pPr>
            <w:r w:rsidRPr="00724019">
              <w:rPr>
                <w:rFonts w:ascii="Times New Roman" w:hAnsi="Times New Roman"/>
              </w:rPr>
              <w:t>a,b,c</w:t>
            </w:r>
          </w:p>
        </w:tc>
      </w:tr>
      <w:tr w:rsidR="00BA7F70" w:rsidRPr="00724019" w:rsidTr="00BA7F70">
        <w:trPr>
          <w:trHeight w:val="330"/>
        </w:trPr>
        <w:tc>
          <w:tcPr>
            <w:tcW w:w="3686" w:type="dxa"/>
            <w:vAlign w:val="center"/>
          </w:tcPr>
          <w:p w:rsidR="00BA7F70" w:rsidRPr="00724019" w:rsidRDefault="00BA7F70" w:rsidP="00BA7F70">
            <w:pPr>
              <w:rPr>
                <w:rFonts w:ascii="Times New Roman" w:hAnsi="Times New Roman"/>
              </w:rPr>
            </w:pPr>
            <w:r w:rsidRPr="00724019">
              <w:rPr>
                <w:rFonts w:ascii="Times New Roman" w:hAnsi="Times New Roman"/>
              </w:rPr>
              <w:t>Închiriere pe Km (150-200 Km)</w:t>
            </w:r>
          </w:p>
        </w:tc>
        <w:tc>
          <w:tcPr>
            <w:tcW w:w="1701" w:type="dxa"/>
            <w:vAlign w:val="center"/>
          </w:tcPr>
          <w:p w:rsidR="00BA7F70" w:rsidRPr="00724019" w:rsidRDefault="00BA7F70" w:rsidP="00BA7F70">
            <w:pPr>
              <w:ind w:right="72"/>
              <w:jc w:val="right"/>
              <w:rPr>
                <w:rFonts w:ascii="Times New Roman" w:hAnsi="Times New Roman"/>
              </w:rPr>
            </w:pPr>
            <w:r w:rsidRPr="00724019">
              <w:rPr>
                <w:rFonts w:ascii="Times New Roman" w:hAnsi="Times New Roman"/>
              </w:rPr>
              <w:t>4,08</w:t>
            </w:r>
          </w:p>
        </w:tc>
        <w:tc>
          <w:tcPr>
            <w:tcW w:w="2551" w:type="dxa"/>
            <w:vAlign w:val="center"/>
          </w:tcPr>
          <w:p w:rsidR="00BA7F70" w:rsidRPr="00724019" w:rsidRDefault="00C47104" w:rsidP="00BA7F70">
            <w:pPr>
              <w:ind w:right="-116"/>
              <w:rPr>
                <w:rFonts w:ascii="Times New Roman" w:hAnsi="Times New Roman"/>
              </w:rPr>
            </w:pPr>
            <w:r w:rsidRPr="00724019">
              <w:rPr>
                <w:rFonts w:ascii="Times New Roman" w:hAnsi="Times New Roman"/>
              </w:rPr>
              <w:t>pe 1 Gbps/10Gbps pe Km/lună</w:t>
            </w:r>
          </w:p>
        </w:tc>
        <w:tc>
          <w:tcPr>
            <w:tcW w:w="993" w:type="dxa"/>
          </w:tcPr>
          <w:p w:rsidR="00BA7F70" w:rsidRPr="00724019" w:rsidRDefault="00B31E2D" w:rsidP="00BA7F70">
            <w:pPr>
              <w:jc w:val="center"/>
            </w:pPr>
            <w:r w:rsidRPr="00724019">
              <w:rPr>
                <w:rFonts w:ascii="Times New Roman" w:hAnsi="Times New Roman"/>
              </w:rPr>
              <w:t>a,b,c</w:t>
            </w:r>
          </w:p>
        </w:tc>
      </w:tr>
    </w:tbl>
    <w:p w:rsidR="00BA7F70" w:rsidRPr="00724019" w:rsidRDefault="00BA7F70" w:rsidP="00F63AEE">
      <w:pPr>
        <w:pStyle w:val="BodyTextIndent2"/>
        <w:tabs>
          <w:tab w:val="left" w:pos="567"/>
        </w:tabs>
        <w:spacing w:after="120"/>
        <w:ind w:left="567" w:right="-113" w:hanging="567"/>
        <w:rPr>
          <w:rFonts w:ascii="Times New Roman" w:hAnsi="Times New Roman"/>
          <w:color w:val="auto"/>
          <w:sz w:val="22"/>
          <w:szCs w:val="22"/>
          <w:lang w:val="it-IT"/>
        </w:rPr>
      </w:pPr>
    </w:p>
    <w:p w:rsidR="00491288" w:rsidRPr="00724019" w:rsidRDefault="00491288" w:rsidP="00F63AEE">
      <w:pPr>
        <w:pStyle w:val="BodyTextIndent2"/>
        <w:tabs>
          <w:tab w:val="left" w:pos="567"/>
        </w:tabs>
        <w:spacing w:after="120"/>
        <w:ind w:left="567" w:right="-113" w:hanging="567"/>
        <w:rPr>
          <w:rFonts w:ascii="Times New Roman" w:hAnsi="Times New Roman"/>
          <w:color w:val="auto"/>
          <w:sz w:val="22"/>
          <w:szCs w:val="22"/>
          <w:lang w:val="it-IT"/>
        </w:rPr>
      </w:pPr>
    </w:p>
    <w:p w:rsidR="00C47104" w:rsidRPr="00724019" w:rsidRDefault="00C47104" w:rsidP="00C47104">
      <w:pPr>
        <w:keepNext/>
        <w:spacing w:before="120"/>
        <w:jc w:val="both"/>
        <w:rPr>
          <w:rFonts w:ascii="Times New Roman" w:hAnsi="Times New Roman"/>
          <w:u w:val="single"/>
        </w:rPr>
      </w:pPr>
      <w:r w:rsidRPr="00724019">
        <w:rPr>
          <w:rFonts w:ascii="Times New Roman" w:hAnsi="Times New Roman"/>
          <w:u w:val="single"/>
        </w:rPr>
        <w:t>Note:</w:t>
      </w:r>
    </w:p>
    <w:p w:rsidR="00C47104" w:rsidRPr="00724019" w:rsidRDefault="00C47104" w:rsidP="00C47104">
      <w:pPr>
        <w:keepNext/>
        <w:jc w:val="both"/>
        <w:rPr>
          <w:rFonts w:ascii="Times New Roman" w:hAnsi="Times New Roman"/>
          <w:szCs w:val="22"/>
          <w:lang w:val="it-IT"/>
        </w:rPr>
      </w:pPr>
    </w:p>
    <w:p w:rsidR="00BA7F70" w:rsidRPr="00724019" w:rsidRDefault="00B31E2D" w:rsidP="00C47104">
      <w:pPr>
        <w:pStyle w:val="BodyTextIndent2"/>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a</w:t>
      </w:r>
      <w:r w:rsidR="00C47104" w:rsidRPr="00724019">
        <w:rPr>
          <w:rFonts w:ascii="Times New Roman" w:hAnsi="Times New Roman"/>
          <w:color w:val="auto"/>
          <w:sz w:val="22"/>
          <w:szCs w:val="22"/>
          <w:lang w:val="it-IT"/>
        </w:rPr>
        <w:t>.</w:t>
      </w:r>
      <w:r w:rsidR="00C47104" w:rsidRPr="00724019">
        <w:rPr>
          <w:rFonts w:ascii="Times New Roman" w:hAnsi="Times New Roman"/>
          <w:color w:val="auto"/>
          <w:sz w:val="22"/>
          <w:szCs w:val="22"/>
          <w:lang w:val="it-IT"/>
        </w:rPr>
        <w:tab/>
        <w:t xml:space="preserve">Tarifele se aplică pentru segmentul cuprins între punctul de acces al </w:t>
      </w:r>
      <w:r w:rsidR="0026555B">
        <w:rPr>
          <w:rFonts w:ascii="Times New Roman" w:hAnsi="Times New Roman"/>
          <w:color w:val="auto"/>
          <w:sz w:val="22"/>
          <w:szCs w:val="22"/>
          <w:lang w:val="it-IT"/>
        </w:rPr>
        <w:t>Orange Romania Communications</w:t>
      </w:r>
      <w:r w:rsidR="00C47104" w:rsidRPr="00724019">
        <w:rPr>
          <w:rFonts w:ascii="Times New Roman" w:hAnsi="Times New Roman"/>
          <w:color w:val="auto"/>
          <w:sz w:val="22"/>
          <w:szCs w:val="22"/>
          <w:lang w:val="it-IT"/>
        </w:rPr>
        <w:t xml:space="preserve"> la care s-a realizat deja interconectarea IP şi punctul de acces al </w:t>
      </w:r>
      <w:r w:rsidR="0026555B">
        <w:rPr>
          <w:rFonts w:ascii="Times New Roman" w:hAnsi="Times New Roman"/>
          <w:color w:val="auto"/>
          <w:sz w:val="22"/>
          <w:szCs w:val="22"/>
          <w:lang w:val="it-IT"/>
        </w:rPr>
        <w:t>Orange Romania Communications</w:t>
      </w:r>
      <w:r w:rsidR="00C47104" w:rsidRPr="00724019">
        <w:rPr>
          <w:rFonts w:ascii="Times New Roman" w:hAnsi="Times New Roman"/>
          <w:color w:val="auto"/>
          <w:sz w:val="22"/>
          <w:szCs w:val="22"/>
          <w:lang w:val="it-IT"/>
        </w:rPr>
        <w:t xml:space="preserve"> la care se doreşte interconectarea IP.</w:t>
      </w:r>
    </w:p>
    <w:p w:rsidR="00C47104" w:rsidRPr="00724019" w:rsidRDefault="00B31E2D" w:rsidP="00C47104">
      <w:pPr>
        <w:tabs>
          <w:tab w:val="left" w:pos="567"/>
        </w:tabs>
        <w:spacing w:after="120"/>
        <w:ind w:left="567" w:hanging="567"/>
        <w:jc w:val="both"/>
        <w:rPr>
          <w:rFonts w:ascii="Times New Roman" w:hAnsi="Times New Roman"/>
          <w:lang w:val="ro-RO"/>
        </w:rPr>
      </w:pPr>
      <w:r w:rsidRPr="00724019">
        <w:rPr>
          <w:rFonts w:ascii="Times New Roman" w:hAnsi="Times New Roman"/>
          <w:szCs w:val="22"/>
          <w:lang w:val="it-IT"/>
        </w:rPr>
        <w:t>b</w:t>
      </w:r>
      <w:r w:rsidR="00C47104" w:rsidRPr="00724019">
        <w:rPr>
          <w:rFonts w:ascii="Times New Roman" w:hAnsi="Times New Roman"/>
          <w:szCs w:val="22"/>
          <w:lang w:val="it-IT"/>
        </w:rPr>
        <w:t>.</w:t>
      </w:r>
      <w:r w:rsidR="00C47104" w:rsidRPr="00724019">
        <w:rPr>
          <w:rFonts w:ascii="Times New Roman" w:hAnsi="Times New Roman"/>
          <w:szCs w:val="22"/>
          <w:lang w:val="it-IT"/>
        </w:rPr>
        <w:tab/>
      </w:r>
      <w:r w:rsidR="00C47104" w:rsidRPr="00724019">
        <w:rPr>
          <w:rFonts w:ascii="Times New Roman" w:hAnsi="Times New Roman"/>
          <w:lang w:val="ro-RO"/>
        </w:rPr>
        <w:t xml:space="preserve">În cazul în care legăturile de interconectare IP furnizate de Beneficiar sunt configurate bidirecţional, tarifele serviciilor se vor calcula ponderat, în funcţie de volumele de trafic schimbate între </w:t>
      </w:r>
      <w:r w:rsidR="0026555B">
        <w:rPr>
          <w:rFonts w:ascii="Times New Roman" w:hAnsi="Times New Roman"/>
          <w:lang w:val="ro-RO"/>
        </w:rPr>
        <w:t>Orange Romania Communications</w:t>
      </w:r>
      <w:r w:rsidR="00C47104" w:rsidRPr="00724019">
        <w:rPr>
          <w:rFonts w:ascii="Times New Roman" w:hAnsi="Times New Roman"/>
          <w:lang w:val="ro-RO"/>
        </w:rPr>
        <w:t xml:space="preserve"> şi Beneficiar. Dacă volumul total al traficului schimbat între </w:t>
      </w:r>
      <w:r w:rsidR="0026555B">
        <w:rPr>
          <w:rFonts w:ascii="Times New Roman" w:hAnsi="Times New Roman"/>
          <w:lang w:val="ro-RO"/>
        </w:rPr>
        <w:t>Orange Romania Communications</w:t>
      </w:r>
      <w:r w:rsidR="00C47104" w:rsidRPr="00724019">
        <w:rPr>
          <w:rFonts w:ascii="Times New Roman" w:hAnsi="Times New Roman"/>
          <w:lang w:val="ro-RO"/>
        </w:rPr>
        <w:t xml:space="preserve"> şi Beneficiar este zero, atunci tarifele serviciilor se vor datora corespunzător şi în întregime de către Beneficiar.</w:t>
      </w:r>
    </w:p>
    <w:p w:rsidR="00C47104" w:rsidRPr="00724019" w:rsidRDefault="00B31E2D" w:rsidP="00C47104">
      <w:pPr>
        <w:tabs>
          <w:tab w:val="left" w:pos="567"/>
        </w:tabs>
        <w:spacing w:after="120"/>
        <w:ind w:left="567" w:hanging="567"/>
        <w:jc w:val="both"/>
        <w:rPr>
          <w:rFonts w:ascii="Times New Roman" w:hAnsi="Times New Roman"/>
          <w:szCs w:val="22"/>
          <w:lang w:val="ro-RO"/>
        </w:rPr>
      </w:pPr>
      <w:r w:rsidRPr="00724019">
        <w:rPr>
          <w:rFonts w:ascii="Times New Roman" w:hAnsi="Times New Roman"/>
          <w:lang w:val="ro-RO"/>
        </w:rPr>
        <w:t>c</w:t>
      </w:r>
      <w:r w:rsidR="00C47104" w:rsidRPr="00724019">
        <w:rPr>
          <w:rFonts w:ascii="Times New Roman" w:hAnsi="Times New Roman"/>
          <w:lang w:val="ro-RO"/>
        </w:rPr>
        <w:t>.</w:t>
      </w:r>
      <w:r w:rsidR="00C47104" w:rsidRPr="00724019">
        <w:rPr>
          <w:rFonts w:ascii="Times New Roman" w:hAnsi="Times New Roman"/>
          <w:lang w:val="ro-RO"/>
        </w:rPr>
        <w:tab/>
        <w:t xml:space="preserve">În cazul în care legăturile de interconectare IP sunt configurate unidirectional, dinspre Beneficiar către </w:t>
      </w:r>
      <w:r w:rsidR="0026555B">
        <w:rPr>
          <w:rFonts w:ascii="Times New Roman" w:hAnsi="Times New Roman"/>
          <w:lang w:val="ro-RO"/>
        </w:rPr>
        <w:t>Orange Romania Communications</w:t>
      </w:r>
      <w:r w:rsidR="00C47104" w:rsidRPr="00724019">
        <w:rPr>
          <w:rFonts w:ascii="Times New Roman" w:hAnsi="Times New Roman"/>
          <w:lang w:val="ro-RO"/>
        </w:rPr>
        <w:t>, tarifele serviciilor se vor datora corespunzător şi în întregime de către Beneficiar</w:t>
      </w:r>
      <w:r w:rsidR="00C47104" w:rsidRPr="00724019">
        <w:rPr>
          <w:rFonts w:ascii="Times New Roman" w:hAnsi="Times New Roman"/>
          <w:szCs w:val="22"/>
          <w:lang w:val="ro-RO"/>
        </w:rPr>
        <w:t>.</w:t>
      </w:r>
    </w:p>
    <w:p w:rsidR="00193C23" w:rsidRPr="00724019" w:rsidRDefault="00193C23" w:rsidP="00193C23">
      <w:pPr>
        <w:pStyle w:val="BodyTextIndent2"/>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8.</w:t>
      </w:r>
      <w:r w:rsidRPr="00724019">
        <w:rPr>
          <w:rFonts w:ascii="Times New Roman" w:hAnsi="Times New Roman"/>
          <w:color w:val="auto"/>
          <w:sz w:val="22"/>
          <w:szCs w:val="22"/>
          <w:lang w:val="it-IT"/>
        </w:rPr>
        <w:tab/>
        <w:t xml:space="preserve">Reconfigurarea legăturii de interconectare </w:t>
      </w:r>
      <w:r w:rsidR="001F3B51" w:rsidRPr="00724019">
        <w:rPr>
          <w:rFonts w:ascii="Times New Roman" w:hAnsi="Times New Roman"/>
          <w:color w:val="auto"/>
          <w:sz w:val="22"/>
          <w:szCs w:val="22"/>
          <w:lang w:val="it-IT"/>
        </w:rPr>
        <w:t xml:space="preserve">IP </w:t>
      </w:r>
      <w:r w:rsidRPr="00724019">
        <w:rPr>
          <w:rFonts w:ascii="Times New Roman" w:hAnsi="Times New Roman"/>
          <w:color w:val="auto"/>
          <w:sz w:val="22"/>
          <w:szCs w:val="22"/>
          <w:lang w:val="it-IT"/>
        </w:rPr>
        <w:t xml:space="preserve">se face în următoarele situaţii: </w:t>
      </w:r>
    </w:p>
    <w:p w:rsidR="00193C23" w:rsidRPr="00724019" w:rsidRDefault="00193C23" w:rsidP="00193C23">
      <w:pPr>
        <w:pStyle w:val="BodyTextIndent2"/>
        <w:numPr>
          <w:ilvl w:val="0"/>
          <w:numId w:val="31"/>
        </w:numPr>
        <w:tabs>
          <w:tab w:val="left" w:pos="567"/>
        </w:tabs>
        <w:ind w:left="992" w:right="-113" w:hanging="425"/>
        <w:rPr>
          <w:rFonts w:ascii="Times New Roman" w:hAnsi="Times New Roman"/>
          <w:color w:val="auto"/>
          <w:sz w:val="24"/>
          <w:szCs w:val="24"/>
        </w:rPr>
      </w:pPr>
      <w:r w:rsidRPr="00724019">
        <w:rPr>
          <w:rFonts w:ascii="Times New Roman" w:hAnsi="Times New Roman"/>
          <w:color w:val="auto"/>
          <w:sz w:val="22"/>
          <w:szCs w:val="22"/>
          <w:lang w:val="it-IT"/>
        </w:rPr>
        <w:t>Beneficiarul î</w:t>
      </w:r>
      <w:r w:rsidRPr="00724019">
        <w:rPr>
          <w:rFonts w:ascii="Times New Roman" w:hAnsi="Times New Roman"/>
          <w:color w:val="auto"/>
          <w:sz w:val="24"/>
          <w:szCs w:val="24"/>
        </w:rPr>
        <w:t>si modifică locaţia în care se află PoA</w:t>
      </w:r>
    </w:p>
    <w:p w:rsidR="00193C23" w:rsidRPr="00724019" w:rsidRDefault="00193C23" w:rsidP="00193C23">
      <w:pPr>
        <w:pStyle w:val="BodyTextIndent2"/>
        <w:numPr>
          <w:ilvl w:val="0"/>
          <w:numId w:val="31"/>
        </w:numPr>
        <w:tabs>
          <w:tab w:val="left" w:pos="567"/>
        </w:tabs>
        <w:ind w:left="992" w:right="-113" w:hanging="425"/>
        <w:rPr>
          <w:rFonts w:ascii="Times New Roman" w:hAnsi="Times New Roman"/>
          <w:color w:val="auto"/>
          <w:sz w:val="24"/>
          <w:szCs w:val="24"/>
        </w:rPr>
      </w:pPr>
      <w:r w:rsidRPr="00724019">
        <w:rPr>
          <w:rFonts w:ascii="Times New Roman" w:hAnsi="Times New Roman"/>
          <w:color w:val="auto"/>
          <w:sz w:val="24"/>
          <w:szCs w:val="24"/>
        </w:rPr>
        <w:t>se înfiinţează a doua rută de transport prin deschiderea unui nou PoI</w:t>
      </w:r>
    </w:p>
    <w:p w:rsidR="00F63AEE" w:rsidRPr="00724019" w:rsidRDefault="00193C23" w:rsidP="008C5BA0">
      <w:pPr>
        <w:pStyle w:val="BodyTextIndent2"/>
        <w:numPr>
          <w:ilvl w:val="0"/>
          <w:numId w:val="31"/>
        </w:numPr>
        <w:spacing w:after="120"/>
        <w:ind w:left="992" w:right="-113" w:hanging="425"/>
        <w:rPr>
          <w:rFonts w:ascii="Times New Roman" w:hAnsi="Times New Roman"/>
          <w:strike/>
          <w:color w:val="auto"/>
          <w:sz w:val="22"/>
          <w:szCs w:val="22"/>
          <w:lang w:val="it-IT"/>
        </w:rPr>
      </w:pPr>
      <w:r w:rsidRPr="00724019">
        <w:rPr>
          <w:rFonts w:ascii="Times New Roman" w:hAnsi="Times New Roman"/>
          <w:color w:val="auto"/>
          <w:sz w:val="24"/>
          <w:szCs w:val="24"/>
        </w:rPr>
        <w:t>se modifică locaţia PoI-ului</w:t>
      </w:r>
    </w:p>
    <w:p w:rsidR="008C5BA0" w:rsidRPr="00724019" w:rsidRDefault="008C5BA0" w:rsidP="008C5BA0">
      <w:pPr>
        <w:pStyle w:val="BodyTextIndent2"/>
        <w:ind w:left="0" w:right="-116" w:firstLine="0"/>
        <w:rPr>
          <w:rFonts w:ascii="Times New Roman" w:hAnsi="Times New Roman"/>
          <w:strike/>
          <w:color w:val="auto"/>
          <w:sz w:val="22"/>
          <w:szCs w:val="22"/>
          <w:lang w:val="it-IT"/>
        </w:rPr>
      </w:pPr>
    </w:p>
    <w:p w:rsidR="0052468A" w:rsidRPr="00724019" w:rsidRDefault="0052468A" w:rsidP="008C5BA0">
      <w:pPr>
        <w:pStyle w:val="BodyTextIndent2"/>
        <w:ind w:left="0" w:right="-116" w:firstLine="0"/>
        <w:rPr>
          <w:rFonts w:ascii="Times New Roman" w:hAnsi="Times New Roman"/>
          <w:strike/>
          <w:color w:val="auto"/>
          <w:sz w:val="22"/>
          <w:szCs w:val="22"/>
          <w:lang w:val="it-IT"/>
        </w:rPr>
      </w:pPr>
    </w:p>
    <w:p w:rsidR="0052468A" w:rsidRPr="00724019" w:rsidRDefault="0052468A" w:rsidP="008C5BA0">
      <w:pPr>
        <w:pStyle w:val="BodyTextIndent2"/>
        <w:ind w:left="0" w:right="-116" w:firstLine="0"/>
        <w:rPr>
          <w:rFonts w:ascii="Times New Roman" w:hAnsi="Times New Roman"/>
          <w:strike/>
          <w:color w:val="auto"/>
          <w:sz w:val="22"/>
          <w:szCs w:val="22"/>
          <w:lang w:val="it-IT"/>
        </w:rPr>
      </w:pPr>
    </w:p>
    <w:p w:rsidR="00193C23" w:rsidRPr="00724019" w:rsidRDefault="00193C23" w:rsidP="00193C23">
      <w:pPr>
        <w:framePr w:hSpace="180" w:wrap="around" w:vAnchor="text" w:hAnchor="page" w:x="1936" w:y="391"/>
        <w:ind w:right="-116"/>
        <w:rPr>
          <w:rFonts w:ascii="Times New Roman" w:hAnsi="Times New Roman"/>
          <w:b/>
          <w:i/>
          <w:szCs w:val="22"/>
        </w:rPr>
      </w:pPr>
    </w:p>
    <w:p w:rsidR="00DB3929" w:rsidRPr="00724019" w:rsidRDefault="00DB3929" w:rsidP="005A254C">
      <w:pPr>
        <w:pStyle w:val="Heading1"/>
        <w:keepNext w:val="0"/>
        <w:ind w:right="-113" w:firstLine="720"/>
        <w:rPr>
          <w:color w:val="auto"/>
          <w:sz w:val="22"/>
          <w:szCs w:val="22"/>
          <w:lang w:val="ro-RO"/>
        </w:rPr>
      </w:pPr>
      <w:r w:rsidRPr="00724019">
        <w:rPr>
          <w:color w:val="auto"/>
          <w:sz w:val="22"/>
          <w:szCs w:val="22"/>
          <w:lang w:val="ro-RO"/>
        </w:rPr>
        <w:t>B.1.3</w:t>
      </w:r>
      <w:r w:rsidRPr="00724019">
        <w:rPr>
          <w:color w:val="auto"/>
          <w:sz w:val="22"/>
          <w:szCs w:val="22"/>
          <w:vertAlign w:val="superscript"/>
          <w:lang w:val="ro-RO"/>
        </w:rPr>
        <w:t>1</w:t>
      </w:r>
      <w:r w:rsidRPr="00724019">
        <w:rPr>
          <w:color w:val="auto"/>
          <w:sz w:val="22"/>
          <w:szCs w:val="22"/>
          <w:lang w:val="ro-RO"/>
        </w:rPr>
        <w:t>. Interconectarea la un punct intermediar</w:t>
      </w:r>
    </w:p>
    <w:p w:rsidR="00193C23" w:rsidRPr="00724019" w:rsidRDefault="00193C23" w:rsidP="00193C23">
      <w:pPr>
        <w:rPr>
          <w:lang w:val="ro-RO"/>
        </w:rPr>
      </w:pPr>
    </w:p>
    <w:p w:rsidR="00DB3929" w:rsidRPr="00724019" w:rsidRDefault="00DB3929" w:rsidP="00193C23">
      <w:pPr>
        <w:ind w:right="-116"/>
        <w:jc w:val="both"/>
        <w:rPr>
          <w:rFonts w:ascii="Times New Roman" w:hAnsi="Times New Roman"/>
          <w:szCs w:val="22"/>
          <w:lang w:val="ro-RO"/>
        </w:rPr>
      </w:pPr>
      <w:r w:rsidRPr="00724019">
        <w:rPr>
          <w:rFonts w:ascii="Times New Roman" w:hAnsi="Times New Roman"/>
          <w:szCs w:val="22"/>
          <w:lang w:val="ro-RO"/>
        </w:rPr>
        <w:t xml:space="preserve">Termenii şi condiţiile aplicării acestor tarife sunt prezentate </w:t>
      </w:r>
      <w:r w:rsidR="00DA6384" w:rsidRPr="00724019">
        <w:rPr>
          <w:rFonts w:ascii="Times New Roman" w:hAnsi="Times New Roman"/>
          <w:szCs w:val="22"/>
          <w:lang w:val="ro-RO"/>
        </w:rPr>
        <w:t>în Manualul de Descriere a Serviciilor</w:t>
      </w:r>
      <w:r w:rsidRPr="00724019">
        <w:rPr>
          <w:rFonts w:ascii="Times New Roman" w:hAnsi="Times New Roman"/>
          <w:szCs w:val="22"/>
          <w:lang w:val="ro-RO"/>
        </w:rPr>
        <w:t xml:space="preserve">. </w:t>
      </w:r>
    </w:p>
    <w:p w:rsidR="005058E2" w:rsidRPr="00724019" w:rsidRDefault="005058E2" w:rsidP="00F63AEE">
      <w:pPr>
        <w:tabs>
          <w:tab w:val="left" w:pos="6120"/>
        </w:tabs>
        <w:jc w:val="both"/>
        <w:rPr>
          <w:rFonts w:ascii="Times New Roman" w:hAnsi="Times New Roman"/>
          <w:strike/>
          <w:lang w:val="ro-RO"/>
        </w:rPr>
      </w:pPr>
    </w:p>
    <w:tbl>
      <w:tblPr>
        <w:tblpPr w:leftFromText="180" w:rightFromText="180" w:vertAnchor="text" w:horzAnchor="margin" w:tblpY="179"/>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7"/>
        <w:gridCol w:w="2977"/>
        <w:gridCol w:w="992"/>
      </w:tblGrid>
      <w:tr w:rsidR="00724019" w:rsidRPr="00724019" w:rsidTr="00F63AEE">
        <w:trPr>
          <w:trHeight w:val="340"/>
        </w:trPr>
        <w:tc>
          <w:tcPr>
            <w:tcW w:w="3369" w:type="dxa"/>
            <w:vAlign w:val="center"/>
          </w:tcPr>
          <w:p w:rsidR="0012202E" w:rsidRPr="00724019" w:rsidRDefault="0012202E" w:rsidP="00F63AEE">
            <w:pPr>
              <w:pStyle w:val="Heading2"/>
              <w:keepNext w:val="0"/>
              <w:jc w:val="center"/>
              <w:rPr>
                <w:sz w:val="22"/>
                <w:szCs w:val="22"/>
              </w:rPr>
            </w:pPr>
            <w:r w:rsidRPr="00724019">
              <w:rPr>
                <w:sz w:val="22"/>
                <w:szCs w:val="22"/>
              </w:rPr>
              <w:t>Descriere</w:t>
            </w:r>
          </w:p>
        </w:tc>
        <w:tc>
          <w:tcPr>
            <w:tcW w:w="1417" w:type="dxa"/>
            <w:vAlign w:val="center"/>
          </w:tcPr>
          <w:p w:rsidR="0012202E" w:rsidRPr="00724019" w:rsidRDefault="0012202E" w:rsidP="00F63AEE">
            <w:pPr>
              <w:ind w:right="16"/>
              <w:jc w:val="center"/>
              <w:rPr>
                <w:rFonts w:ascii="Times New Roman" w:hAnsi="Times New Roman"/>
                <w:b/>
                <w:szCs w:val="22"/>
              </w:rPr>
            </w:pPr>
            <w:r w:rsidRPr="00724019">
              <w:rPr>
                <w:rFonts w:ascii="Times New Roman" w:hAnsi="Times New Roman"/>
                <w:b/>
                <w:szCs w:val="22"/>
              </w:rPr>
              <w:t>Tarif (</w:t>
            </w:r>
            <w:r w:rsidR="00F63AEE" w:rsidRPr="00724019">
              <w:rPr>
                <w:rFonts w:ascii="Times New Roman" w:hAnsi="Times New Roman"/>
                <w:b/>
                <w:szCs w:val="22"/>
              </w:rPr>
              <w:t>euro</w:t>
            </w:r>
            <w:r w:rsidRPr="00724019">
              <w:rPr>
                <w:rFonts w:ascii="Times New Roman" w:hAnsi="Times New Roman"/>
                <w:b/>
                <w:szCs w:val="22"/>
              </w:rPr>
              <w:t>)</w:t>
            </w:r>
          </w:p>
        </w:tc>
        <w:tc>
          <w:tcPr>
            <w:tcW w:w="2977" w:type="dxa"/>
            <w:vAlign w:val="center"/>
          </w:tcPr>
          <w:p w:rsidR="0012202E" w:rsidRPr="00724019" w:rsidRDefault="0012202E" w:rsidP="00F63AEE">
            <w:pPr>
              <w:ind w:right="48"/>
              <w:jc w:val="center"/>
              <w:rPr>
                <w:rFonts w:ascii="Times New Roman" w:hAnsi="Times New Roman"/>
                <w:b/>
                <w:szCs w:val="22"/>
              </w:rPr>
            </w:pPr>
            <w:r w:rsidRPr="00724019">
              <w:rPr>
                <w:rFonts w:ascii="Times New Roman" w:hAnsi="Times New Roman"/>
                <w:b/>
                <w:szCs w:val="22"/>
              </w:rPr>
              <w:t>Tariful se aplică</w:t>
            </w:r>
          </w:p>
        </w:tc>
        <w:tc>
          <w:tcPr>
            <w:tcW w:w="992" w:type="dxa"/>
            <w:vAlign w:val="center"/>
          </w:tcPr>
          <w:p w:rsidR="0012202E" w:rsidRPr="00724019" w:rsidRDefault="0012202E" w:rsidP="00F63AEE">
            <w:pPr>
              <w:pStyle w:val="Heading3"/>
              <w:keepNext w:val="0"/>
              <w:ind w:right="-116"/>
              <w:rPr>
                <w:sz w:val="22"/>
                <w:szCs w:val="22"/>
              </w:rPr>
            </w:pPr>
            <w:r w:rsidRPr="00724019">
              <w:rPr>
                <w:sz w:val="22"/>
                <w:szCs w:val="22"/>
              </w:rPr>
              <w:t>Note</w:t>
            </w:r>
          </w:p>
        </w:tc>
      </w:tr>
      <w:tr w:rsidR="00724019" w:rsidRPr="00724019" w:rsidTr="00F63AEE">
        <w:trPr>
          <w:trHeight w:val="340"/>
        </w:trPr>
        <w:tc>
          <w:tcPr>
            <w:tcW w:w="3369" w:type="dxa"/>
            <w:vAlign w:val="center"/>
          </w:tcPr>
          <w:p w:rsidR="0012202E" w:rsidRPr="00724019" w:rsidRDefault="0012202E" w:rsidP="005A254C">
            <w:pPr>
              <w:rPr>
                <w:rFonts w:ascii="Times New Roman" w:hAnsi="Times New Roman"/>
                <w:strike/>
                <w:szCs w:val="22"/>
              </w:rPr>
            </w:pPr>
            <w:r w:rsidRPr="00724019">
              <w:rPr>
                <w:rFonts w:ascii="Times New Roman" w:hAnsi="Times New Roman"/>
                <w:szCs w:val="22"/>
              </w:rPr>
              <w:t>Conectarea legaturii de interconectare</w:t>
            </w:r>
          </w:p>
        </w:tc>
        <w:tc>
          <w:tcPr>
            <w:tcW w:w="1417" w:type="dxa"/>
            <w:vAlign w:val="center"/>
          </w:tcPr>
          <w:p w:rsidR="0012202E" w:rsidRPr="00724019" w:rsidRDefault="00715CF1" w:rsidP="00715CF1">
            <w:pPr>
              <w:ind w:right="16"/>
              <w:jc w:val="right"/>
              <w:rPr>
                <w:rFonts w:ascii="Times New Roman" w:hAnsi="Times New Roman"/>
                <w:strike/>
                <w:szCs w:val="22"/>
              </w:rPr>
            </w:pPr>
            <w:r w:rsidRPr="00724019">
              <w:rPr>
                <w:rFonts w:ascii="Times New Roman" w:hAnsi="Times New Roman"/>
                <w:szCs w:val="22"/>
              </w:rPr>
              <w:t>160</w:t>
            </w:r>
            <w:r w:rsidR="0012202E" w:rsidRPr="00724019">
              <w:rPr>
                <w:rFonts w:ascii="Times New Roman" w:hAnsi="Times New Roman"/>
                <w:szCs w:val="22"/>
              </w:rPr>
              <w:t>,00</w:t>
            </w:r>
          </w:p>
        </w:tc>
        <w:tc>
          <w:tcPr>
            <w:tcW w:w="2977" w:type="dxa"/>
            <w:vMerge w:val="restart"/>
            <w:vAlign w:val="center"/>
          </w:tcPr>
          <w:p w:rsidR="0012202E" w:rsidRPr="00724019" w:rsidRDefault="0012202E" w:rsidP="00F63AEE">
            <w:pPr>
              <w:ind w:right="48"/>
              <w:rPr>
                <w:rFonts w:ascii="Times New Roman" w:hAnsi="Times New Roman"/>
                <w:strike/>
                <w:szCs w:val="22"/>
              </w:rPr>
            </w:pPr>
            <w:r w:rsidRPr="00724019">
              <w:rPr>
                <w:rFonts w:ascii="Times New Roman" w:hAnsi="Times New Roman"/>
                <w:szCs w:val="22"/>
              </w:rPr>
              <w:t xml:space="preserve">per legatura </w:t>
            </w:r>
          </w:p>
          <w:p w:rsidR="0012202E" w:rsidRPr="00724019" w:rsidRDefault="0012202E" w:rsidP="00F63AEE">
            <w:pPr>
              <w:ind w:right="48"/>
              <w:rPr>
                <w:rFonts w:ascii="Times New Roman" w:hAnsi="Times New Roman"/>
                <w:szCs w:val="22"/>
              </w:rPr>
            </w:pPr>
            <w:r w:rsidRPr="00724019">
              <w:rPr>
                <w:rFonts w:ascii="Times New Roman" w:hAnsi="Times New Roman"/>
                <w:lang w:val="ro-RO"/>
              </w:rPr>
              <w:t>Tarife aplicabile începând cu a doua legătură de interconectare, indiferent de capacitatea acesteia.</w:t>
            </w:r>
          </w:p>
        </w:tc>
        <w:tc>
          <w:tcPr>
            <w:tcW w:w="992" w:type="dxa"/>
            <w:vAlign w:val="center"/>
          </w:tcPr>
          <w:p w:rsidR="0012202E" w:rsidRPr="00724019" w:rsidRDefault="0012202E" w:rsidP="00F63AEE">
            <w:pPr>
              <w:ind w:right="-116"/>
              <w:jc w:val="center"/>
              <w:rPr>
                <w:rFonts w:ascii="Times New Roman" w:hAnsi="Times New Roman"/>
                <w:szCs w:val="22"/>
              </w:rPr>
            </w:pPr>
            <w:r w:rsidRPr="00724019">
              <w:rPr>
                <w:rFonts w:ascii="Times New Roman" w:hAnsi="Times New Roman"/>
                <w:szCs w:val="22"/>
              </w:rPr>
              <w:t>1,2,3</w:t>
            </w:r>
          </w:p>
        </w:tc>
      </w:tr>
      <w:tr w:rsidR="00724019" w:rsidRPr="00724019" w:rsidTr="00F63AEE">
        <w:trPr>
          <w:trHeight w:val="340"/>
        </w:trPr>
        <w:tc>
          <w:tcPr>
            <w:tcW w:w="3369" w:type="dxa"/>
            <w:vAlign w:val="center"/>
          </w:tcPr>
          <w:p w:rsidR="0012202E" w:rsidRPr="00724019" w:rsidRDefault="0012202E" w:rsidP="00F63AEE">
            <w:pPr>
              <w:rPr>
                <w:rFonts w:ascii="Times New Roman" w:hAnsi="Times New Roman"/>
                <w:szCs w:val="22"/>
              </w:rPr>
            </w:pPr>
            <w:r w:rsidRPr="00724019">
              <w:rPr>
                <w:rFonts w:ascii="Times New Roman" w:hAnsi="Times New Roman"/>
                <w:szCs w:val="22"/>
              </w:rPr>
              <w:t>Reconfigurarea legaturii de interconectare</w:t>
            </w:r>
          </w:p>
        </w:tc>
        <w:tc>
          <w:tcPr>
            <w:tcW w:w="1417" w:type="dxa"/>
            <w:vAlign w:val="center"/>
          </w:tcPr>
          <w:p w:rsidR="0012202E" w:rsidRPr="00724019" w:rsidRDefault="00715CF1" w:rsidP="00715CF1">
            <w:pPr>
              <w:ind w:right="16"/>
              <w:jc w:val="right"/>
              <w:rPr>
                <w:rFonts w:ascii="Times New Roman" w:hAnsi="Times New Roman"/>
                <w:szCs w:val="22"/>
              </w:rPr>
            </w:pPr>
            <w:r w:rsidRPr="00724019">
              <w:rPr>
                <w:rFonts w:ascii="Times New Roman" w:hAnsi="Times New Roman"/>
                <w:szCs w:val="22"/>
              </w:rPr>
              <w:t>136</w:t>
            </w:r>
            <w:r w:rsidR="0012202E" w:rsidRPr="00724019">
              <w:rPr>
                <w:rFonts w:ascii="Times New Roman" w:hAnsi="Times New Roman"/>
                <w:szCs w:val="22"/>
              </w:rPr>
              <w:t>,00</w:t>
            </w:r>
          </w:p>
        </w:tc>
        <w:tc>
          <w:tcPr>
            <w:tcW w:w="2977" w:type="dxa"/>
            <w:vMerge/>
            <w:vAlign w:val="center"/>
          </w:tcPr>
          <w:p w:rsidR="0012202E" w:rsidRPr="00724019" w:rsidRDefault="0012202E" w:rsidP="00F63AEE">
            <w:pPr>
              <w:ind w:right="48"/>
              <w:jc w:val="center"/>
              <w:rPr>
                <w:rFonts w:ascii="Times New Roman" w:hAnsi="Times New Roman"/>
                <w:szCs w:val="22"/>
              </w:rPr>
            </w:pPr>
          </w:p>
        </w:tc>
        <w:tc>
          <w:tcPr>
            <w:tcW w:w="992" w:type="dxa"/>
            <w:vAlign w:val="center"/>
          </w:tcPr>
          <w:p w:rsidR="0012202E" w:rsidRPr="00724019" w:rsidRDefault="0012202E" w:rsidP="00C15578">
            <w:pPr>
              <w:ind w:right="-116"/>
              <w:jc w:val="center"/>
              <w:rPr>
                <w:rFonts w:ascii="Times New Roman" w:hAnsi="Times New Roman"/>
                <w:szCs w:val="22"/>
              </w:rPr>
            </w:pPr>
            <w:r w:rsidRPr="00724019">
              <w:rPr>
                <w:rFonts w:ascii="Times New Roman" w:hAnsi="Times New Roman"/>
                <w:szCs w:val="22"/>
              </w:rPr>
              <w:t>2,3,4</w:t>
            </w:r>
            <w:r w:rsidR="00BC7B10" w:rsidRPr="00724019">
              <w:rPr>
                <w:rFonts w:ascii="Times New Roman" w:hAnsi="Times New Roman"/>
                <w:szCs w:val="22"/>
              </w:rPr>
              <w:t>,</w:t>
            </w:r>
            <w:r w:rsidR="00C15578" w:rsidRPr="00724019">
              <w:rPr>
                <w:rFonts w:ascii="Times New Roman" w:hAnsi="Times New Roman"/>
                <w:szCs w:val="22"/>
              </w:rPr>
              <w:t>7</w:t>
            </w:r>
          </w:p>
        </w:tc>
      </w:tr>
      <w:tr w:rsidR="00724019" w:rsidRPr="00724019" w:rsidTr="00F63AEE">
        <w:trPr>
          <w:trHeight w:val="340"/>
        </w:trPr>
        <w:tc>
          <w:tcPr>
            <w:tcW w:w="3369" w:type="dxa"/>
            <w:vAlign w:val="center"/>
          </w:tcPr>
          <w:p w:rsidR="00715CF1" w:rsidRPr="00724019" w:rsidRDefault="00715CF1" w:rsidP="00715CF1">
            <w:pPr>
              <w:rPr>
                <w:rFonts w:ascii="Times New Roman" w:hAnsi="Times New Roman"/>
                <w:strike/>
                <w:szCs w:val="22"/>
              </w:rPr>
            </w:pPr>
            <w:r w:rsidRPr="00724019">
              <w:rPr>
                <w:rFonts w:ascii="Times New Roman" w:hAnsi="Times New Roman"/>
                <w:lang w:val="ro-RO"/>
              </w:rPr>
              <w:t>Chirie lunară legătură de interconectare de 1 Gbps, interconectare la distanţă (în spaţiul Beneficiarului sau la un punct intermediar)</w:t>
            </w:r>
          </w:p>
        </w:tc>
        <w:tc>
          <w:tcPr>
            <w:tcW w:w="1417" w:type="dxa"/>
            <w:vAlign w:val="center"/>
          </w:tcPr>
          <w:p w:rsidR="00715CF1" w:rsidRPr="00724019" w:rsidRDefault="00715CF1" w:rsidP="00715CF1">
            <w:pPr>
              <w:ind w:right="16"/>
              <w:jc w:val="right"/>
              <w:rPr>
                <w:rFonts w:ascii="Times New Roman" w:hAnsi="Times New Roman"/>
                <w:strike/>
                <w:szCs w:val="22"/>
              </w:rPr>
            </w:pPr>
            <w:r w:rsidRPr="00724019">
              <w:rPr>
                <w:rFonts w:ascii="Times New Roman" w:hAnsi="Times New Roman"/>
                <w:szCs w:val="22"/>
              </w:rPr>
              <w:t>960,00</w:t>
            </w:r>
            <w:r w:rsidRPr="00724019">
              <w:rPr>
                <w:rFonts w:ascii="Times New Roman" w:hAnsi="Times New Roman"/>
                <w:strike/>
                <w:szCs w:val="22"/>
              </w:rPr>
              <w:t xml:space="preserve"> </w:t>
            </w:r>
          </w:p>
        </w:tc>
        <w:tc>
          <w:tcPr>
            <w:tcW w:w="2977" w:type="dxa"/>
            <w:vAlign w:val="center"/>
          </w:tcPr>
          <w:p w:rsidR="00715CF1" w:rsidRPr="00724019" w:rsidRDefault="00715CF1" w:rsidP="00715CF1">
            <w:pPr>
              <w:ind w:right="48"/>
              <w:rPr>
                <w:rFonts w:ascii="Times New Roman" w:hAnsi="Times New Roman"/>
                <w:szCs w:val="22"/>
              </w:rPr>
            </w:pPr>
            <w:r w:rsidRPr="00724019">
              <w:rPr>
                <w:rFonts w:ascii="Times New Roman" w:hAnsi="Times New Roman"/>
                <w:szCs w:val="22"/>
              </w:rPr>
              <w:t>per legatura de 1 Gbps/lună</w:t>
            </w:r>
          </w:p>
          <w:p w:rsidR="00715CF1" w:rsidRPr="00724019" w:rsidRDefault="00715CF1" w:rsidP="00715CF1">
            <w:pPr>
              <w:ind w:right="48"/>
              <w:rPr>
                <w:rFonts w:ascii="Times New Roman" w:hAnsi="Times New Roman"/>
                <w:szCs w:val="22"/>
              </w:rPr>
            </w:pPr>
            <w:r w:rsidRPr="00724019">
              <w:rPr>
                <w:rFonts w:ascii="Times New Roman" w:hAnsi="Times New Roman"/>
                <w:lang w:val="ro-RO"/>
              </w:rPr>
              <w:t>Tarif aplicabil pentru legături de interconectare de 1 Gbps de maxim 50 de Km</w:t>
            </w:r>
          </w:p>
        </w:tc>
        <w:tc>
          <w:tcPr>
            <w:tcW w:w="992" w:type="dxa"/>
            <w:vAlign w:val="center"/>
          </w:tcPr>
          <w:p w:rsidR="00715CF1" w:rsidRPr="00724019" w:rsidRDefault="008A13EA" w:rsidP="00C15578">
            <w:pPr>
              <w:ind w:right="-116"/>
              <w:jc w:val="center"/>
              <w:rPr>
                <w:rFonts w:ascii="Times New Roman" w:hAnsi="Times New Roman"/>
                <w:b/>
                <w:szCs w:val="22"/>
              </w:rPr>
            </w:pPr>
            <w:r w:rsidRPr="00724019">
              <w:rPr>
                <w:rFonts w:ascii="Times New Roman" w:hAnsi="Times New Roman"/>
                <w:szCs w:val="22"/>
              </w:rPr>
              <w:t>2,</w:t>
            </w:r>
            <w:r w:rsidR="00C15578" w:rsidRPr="00724019">
              <w:rPr>
                <w:rFonts w:ascii="Times New Roman" w:hAnsi="Times New Roman"/>
                <w:szCs w:val="22"/>
              </w:rPr>
              <w:t>5</w:t>
            </w:r>
            <w:r w:rsidR="00715CF1" w:rsidRPr="00724019">
              <w:rPr>
                <w:rFonts w:ascii="Times New Roman" w:hAnsi="Times New Roman"/>
                <w:szCs w:val="22"/>
              </w:rPr>
              <w:t>,</w:t>
            </w:r>
            <w:r w:rsidR="00C15578" w:rsidRPr="00724019">
              <w:rPr>
                <w:rFonts w:ascii="Times New Roman" w:hAnsi="Times New Roman"/>
                <w:szCs w:val="22"/>
              </w:rPr>
              <w:t>6</w:t>
            </w:r>
          </w:p>
        </w:tc>
      </w:tr>
      <w:tr w:rsidR="00724019" w:rsidRPr="00724019" w:rsidTr="00F63AEE">
        <w:trPr>
          <w:trHeight w:val="340"/>
        </w:trPr>
        <w:tc>
          <w:tcPr>
            <w:tcW w:w="3369" w:type="dxa"/>
            <w:vAlign w:val="center"/>
          </w:tcPr>
          <w:p w:rsidR="00715CF1" w:rsidRPr="00724019" w:rsidRDefault="00715CF1" w:rsidP="00715CF1">
            <w:pPr>
              <w:rPr>
                <w:rFonts w:ascii="Times New Roman" w:hAnsi="Times New Roman"/>
                <w:lang w:val="ro-RO"/>
              </w:rPr>
            </w:pPr>
            <w:r w:rsidRPr="00724019">
              <w:rPr>
                <w:rFonts w:ascii="Times New Roman" w:hAnsi="Times New Roman"/>
                <w:lang w:val="ro-RO"/>
              </w:rPr>
              <w:t>Chirie lunară legătură de interconectare de 10 Gbps, interconectare la distanţă (în spaţiul Beneficiarului sau la un punct intermediar)</w:t>
            </w:r>
          </w:p>
        </w:tc>
        <w:tc>
          <w:tcPr>
            <w:tcW w:w="1417" w:type="dxa"/>
            <w:vAlign w:val="center"/>
          </w:tcPr>
          <w:p w:rsidR="00715CF1" w:rsidRPr="00724019" w:rsidRDefault="00715CF1" w:rsidP="00715CF1">
            <w:pPr>
              <w:ind w:right="16"/>
              <w:jc w:val="right"/>
              <w:rPr>
                <w:rFonts w:ascii="Times New Roman" w:hAnsi="Times New Roman"/>
                <w:szCs w:val="22"/>
              </w:rPr>
            </w:pPr>
            <w:r w:rsidRPr="00724019">
              <w:rPr>
                <w:rFonts w:ascii="Times New Roman" w:hAnsi="Times New Roman"/>
                <w:szCs w:val="22"/>
              </w:rPr>
              <w:t>1580,00</w:t>
            </w:r>
          </w:p>
        </w:tc>
        <w:tc>
          <w:tcPr>
            <w:tcW w:w="2977" w:type="dxa"/>
            <w:vAlign w:val="center"/>
          </w:tcPr>
          <w:p w:rsidR="00715CF1" w:rsidRPr="00724019" w:rsidRDefault="00715CF1" w:rsidP="00715CF1">
            <w:pPr>
              <w:ind w:right="48"/>
              <w:rPr>
                <w:rFonts w:ascii="Times New Roman" w:hAnsi="Times New Roman"/>
                <w:szCs w:val="22"/>
              </w:rPr>
            </w:pPr>
            <w:r w:rsidRPr="00724019">
              <w:rPr>
                <w:rFonts w:ascii="Times New Roman" w:hAnsi="Times New Roman"/>
                <w:szCs w:val="22"/>
              </w:rPr>
              <w:t>per legatura de 10 Gbps/lună</w:t>
            </w:r>
          </w:p>
          <w:p w:rsidR="00715CF1" w:rsidRPr="00724019" w:rsidRDefault="00715CF1" w:rsidP="00715CF1">
            <w:pPr>
              <w:ind w:right="48"/>
              <w:rPr>
                <w:rFonts w:ascii="Times New Roman" w:hAnsi="Times New Roman"/>
                <w:szCs w:val="22"/>
              </w:rPr>
            </w:pPr>
            <w:r w:rsidRPr="00724019">
              <w:rPr>
                <w:rFonts w:ascii="Times New Roman" w:hAnsi="Times New Roman"/>
                <w:lang w:val="ro-RO"/>
              </w:rPr>
              <w:t>Tarif aplicabil pentru legături de interconectare de 10 Gbps de maxim 50 de Km</w:t>
            </w:r>
          </w:p>
        </w:tc>
        <w:tc>
          <w:tcPr>
            <w:tcW w:w="992" w:type="dxa"/>
            <w:vAlign w:val="center"/>
          </w:tcPr>
          <w:p w:rsidR="00715CF1" w:rsidRPr="00724019" w:rsidRDefault="008A13EA" w:rsidP="00C15578">
            <w:pPr>
              <w:ind w:right="-116"/>
              <w:jc w:val="center"/>
              <w:rPr>
                <w:rFonts w:ascii="Times New Roman" w:hAnsi="Times New Roman"/>
                <w:szCs w:val="22"/>
              </w:rPr>
            </w:pPr>
            <w:r w:rsidRPr="00724019">
              <w:rPr>
                <w:rFonts w:ascii="Times New Roman" w:hAnsi="Times New Roman"/>
                <w:szCs w:val="22"/>
              </w:rPr>
              <w:t>2,</w:t>
            </w:r>
            <w:r w:rsidR="00C15578" w:rsidRPr="00724019">
              <w:rPr>
                <w:rFonts w:ascii="Times New Roman" w:hAnsi="Times New Roman"/>
                <w:szCs w:val="22"/>
              </w:rPr>
              <w:t>5</w:t>
            </w:r>
            <w:r w:rsidR="00715CF1" w:rsidRPr="00724019">
              <w:rPr>
                <w:rFonts w:ascii="Times New Roman" w:hAnsi="Times New Roman"/>
                <w:szCs w:val="22"/>
              </w:rPr>
              <w:t>,</w:t>
            </w:r>
            <w:r w:rsidR="00C15578" w:rsidRPr="00724019">
              <w:rPr>
                <w:rFonts w:ascii="Times New Roman" w:hAnsi="Times New Roman"/>
                <w:szCs w:val="22"/>
              </w:rPr>
              <w:t>6</w:t>
            </w:r>
          </w:p>
        </w:tc>
      </w:tr>
      <w:tr w:rsidR="00724019" w:rsidRPr="00724019" w:rsidTr="00F63AEE">
        <w:trPr>
          <w:trHeight w:val="340"/>
        </w:trPr>
        <w:tc>
          <w:tcPr>
            <w:tcW w:w="3369" w:type="dxa"/>
            <w:vAlign w:val="center"/>
          </w:tcPr>
          <w:p w:rsidR="0012202E" w:rsidRPr="00724019" w:rsidRDefault="0012202E" w:rsidP="005A254C">
            <w:pPr>
              <w:rPr>
                <w:rFonts w:ascii="Times New Roman" w:hAnsi="Times New Roman"/>
                <w:strike/>
                <w:szCs w:val="22"/>
                <w:lang w:val="ro-RO"/>
              </w:rPr>
            </w:pPr>
            <w:r w:rsidRPr="00724019">
              <w:rPr>
                <w:rFonts w:ascii="Times New Roman" w:hAnsi="Times New Roman"/>
                <w:lang w:val="ro-RO"/>
              </w:rPr>
              <w:t>Desfiinţarea legăturii de interconectare</w:t>
            </w:r>
          </w:p>
        </w:tc>
        <w:tc>
          <w:tcPr>
            <w:tcW w:w="1417" w:type="dxa"/>
            <w:vAlign w:val="center"/>
          </w:tcPr>
          <w:p w:rsidR="0012202E" w:rsidRPr="00724019" w:rsidRDefault="00715CF1" w:rsidP="00715CF1">
            <w:pPr>
              <w:ind w:right="16"/>
              <w:jc w:val="right"/>
              <w:rPr>
                <w:rFonts w:ascii="Times New Roman" w:hAnsi="Times New Roman"/>
                <w:strike/>
                <w:szCs w:val="22"/>
              </w:rPr>
            </w:pPr>
            <w:r w:rsidRPr="00724019">
              <w:rPr>
                <w:rFonts w:ascii="Times New Roman" w:hAnsi="Times New Roman"/>
                <w:szCs w:val="22"/>
              </w:rPr>
              <w:t>94</w:t>
            </w:r>
            <w:r w:rsidR="0012202E" w:rsidRPr="00724019">
              <w:rPr>
                <w:rFonts w:ascii="Times New Roman" w:hAnsi="Times New Roman"/>
                <w:szCs w:val="22"/>
              </w:rPr>
              <w:t>,00</w:t>
            </w:r>
          </w:p>
        </w:tc>
        <w:tc>
          <w:tcPr>
            <w:tcW w:w="2977" w:type="dxa"/>
            <w:vAlign w:val="center"/>
          </w:tcPr>
          <w:p w:rsidR="0012202E" w:rsidRPr="00724019" w:rsidRDefault="0012202E" w:rsidP="00F63AEE">
            <w:pPr>
              <w:ind w:right="48"/>
              <w:rPr>
                <w:rFonts w:ascii="Times New Roman" w:hAnsi="Times New Roman"/>
                <w:szCs w:val="22"/>
              </w:rPr>
            </w:pPr>
            <w:r w:rsidRPr="00724019">
              <w:rPr>
                <w:rFonts w:ascii="Times New Roman" w:hAnsi="Times New Roman"/>
                <w:szCs w:val="22"/>
              </w:rPr>
              <w:t xml:space="preserve">per legatura </w:t>
            </w:r>
          </w:p>
          <w:p w:rsidR="0012202E" w:rsidRPr="00724019" w:rsidRDefault="0012202E" w:rsidP="00F63AEE">
            <w:pPr>
              <w:ind w:right="48"/>
              <w:rPr>
                <w:rFonts w:ascii="Times New Roman" w:hAnsi="Times New Roman"/>
                <w:szCs w:val="22"/>
              </w:rPr>
            </w:pPr>
            <w:r w:rsidRPr="00724019">
              <w:rPr>
                <w:rFonts w:ascii="Times New Roman" w:hAnsi="Times New Roman"/>
                <w:lang w:val="ro-RO"/>
              </w:rPr>
              <w:t xml:space="preserve">Tarif aplicabil în cazul desfiinţării unei legături de </w:t>
            </w:r>
            <w:r w:rsidRPr="00724019">
              <w:rPr>
                <w:rFonts w:ascii="Times New Roman" w:hAnsi="Times New Roman"/>
                <w:lang w:val="ro-RO"/>
              </w:rPr>
              <w:lastRenderedPageBreak/>
              <w:t>interconectare, cu menţinere partener în PoA. Tarif valabil indiferent da capacitatea legăturii de interconectare.</w:t>
            </w:r>
          </w:p>
        </w:tc>
        <w:tc>
          <w:tcPr>
            <w:tcW w:w="992" w:type="dxa"/>
            <w:vAlign w:val="center"/>
          </w:tcPr>
          <w:p w:rsidR="0012202E" w:rsidRPr="00724019" w:rsidRDefault="0012202E" w:rsidP="005D4AFB">
            <w:pPr>
              <w:ind w:right="-116"/>
              <w:jc w:val="center"/>
              <w:rPr>
                <w:rFonts w:ascii="Times New Roman" w:hAnsi="Times New Roman"/>
                <w:b/>
                <w:szCs w:val="22"/>
              </w:rPr>
            </w:pPr>
            <w:r w:rsidRPr="00724019">
              <w:rPr>
                <w:rFonts w:ascii="Times New Roman" w:hAnsi="Times New Roman"/>
                <w:szCs w:val="22"/>
              </w:rPr>
              <w:lastRenderedPageBreak/>
              <w:t>2,3</w:t>
            </w:r>
          </w:p>
        </w:tc>
      </w:tr>
    </w:tbl>
    <w:p w:rsidR="0012202E" w:rsidRPr="00724019" w:rsidRDefault="0012202E" w:rsidP="00887503">
      <w:pPr>
        <w:ind w:right="-116" w:firstLine="720"/>
        <w:jc w:val="both"/>
        <w:rPr>
          <w:rFonts w:ascii="Times New Roman" w:hAnsi="Times New Roman"/>
          <w:szCs w:val="22"/>
          <w:u w:val="single"/>
        </w:rPr>
      </w:pPr>
    </w:p>
    <w:p w:rsidR="0012202E" w:rsidRPr="00724019" w:rsidRDefault="0012202E" w:rsidP="00887503">
      <w:pPr>
        <w:ind w:right="-116"/>
        <w:jc w:val="both"/>
        <w:rPr>
          <w:rFonts w:ascii="Times New Roman" w:hAnsi="Times New Roman"/>
          <w:szCs w:val="22"/>
          <w:u w:val="single"/>
        </w:rPr>
      </w:pPr>
      <w:r w:rsidRPr="00724019">
        <w:rPr>
          <w:rFonts w:ascii="Times New Roman" w:hAnsi="Times New Roman"/>
          <w:szCs w:val="22"/>
          <w:u w:val="single"/>
        </w:rPr>
        <w:t>Note:</w:t>
      </w:r>
    </w:p>
    <w:p w:rsidR="001875A8" w:rsidRPr="00724019" w:rsidRDefault="001875A8" w:rsidP="00887503">
      <w:pPr>
        <w:ind w:right="-116"/>
        <w:jc w:val="both"/>
        <w:rPr>
          <w:rFonts w:ascii="Times New Roman" w:hAnsi="Times New Roman"/>
          <w:szCs w:val="22"/>
          <w:u w:val="single"/>
        </w:rPr>
      </w:pPr>
    </w:p>
    <w:p w:rsidR="0012202E" w:rsidRPr="00724019" w:rsidRDefault="0012202E" w:rsidP="008517E2">
      <w:pPr>
        <w:tabs>
          <w:tab w:val="left" w:pos="567"/>
        </w:tabs>
        <w:spacing w:after="120"/>
        <w:ind w:right="-113"/>
        <w:jc w:val="both"/>
        <w:rPr>
          <w:rFonts w:ascii="Times New Roman" w:hAnsi="Times New Roman"/>
          <w:szCs w:val="22"/>
          <w:lang w:val="it-IT"/>
        </w:rPr>
      </w:pPr>
      <w:r w:rsidRPr="00724019">
        <w:rPr>
          <w:rFonts w:ascii="Times New Roman" w:hAnsi="Times New Roman"/>
          <w:szCs w:val="22"/>
          <w:lang w:val="it-IT"/>
        </w:rPr>
        <w:t>1.</w:t>
      </w:r>
      <w:r w:rsidRPr="00724019">
        <w:rPr>
          <w:rFonts w:ascii="Times New Roman" w:hAnsi="Times New Roman"/>
          <w:szCs w:val="22"/>
          <w:lang w:val="it-IT"/>
        </w:rPr>
        <w:tab/>
        <w:t xml:space="preserve">Tarif perceput de la data punerii la dispoziţie a capacităţii. </w:t>
      </w:r>
    </w:p>
    <w:p w:rsidR="0012202E" w:rsidRPr="00724019" w:rsidRDefault="0012202E" w:rsidP="00887503">
      <w:pPr>
        <w:tabs>
          <w:tab w:val="left" w:pos="567"/>
        </w:tabs>
        <w:spacing w:after="120"/>
        <w:ind w:left="567" w:hanging="567"/>
        <w:jc w:val="both"/>
        <w:rPr>
          <w:rFonts w:ascii="Times New Roman" w:hAnsi="Times New Roman"/>
          <w:lang w:val="ro-RO"/>
        </w:rPr>
      </w:pPr>
      <w:r w:rsidRPr="00724019">
        <w:rPr>
          <w:rFonts w:ascii="Times New Roman" w:hAnsi="Times New Roman"/>
          <w:szCs w:val="22"/>
          <w:lang w:val="it-IT"/>
        </w:rPr>
        <w:t>2.</w:t>
      </w:r>
      <w:r w:rsidRPr="00724019">
        <w:rPr>
          <w:rFonts w:ascii="Times New Roman" w:hAnsi="Times New Roman"/>
          <w:szCs w:val="22"/>
          <w:lang w:val="it-IT"/>
        </w:rPr>
        <w:tab/>
      </w:r>
      <w:r w:rsidRPr="00724019">
        <w:rPr>
          <w:rFonts w:ascii="Times New Roman" w:hAnsi="Times New Roman"/>
          <w:lang w:val="ro-RO"/>
        </w:rPr>
        <w:t xml:space="preserve">În cazul legăturilor de interconectare </w:t>
      </w:r>
      <w:r w:rsidR="00715CF1" w:rsidRPr="00724019">
        <w:rPr>
          <w:rFonts w:ascii="Times New Roman" w:hAnsi="Times New Roman"/>
          <w:lang w:val="ro-RO"/>
        </w:rPr>
        <w:t xml:space="preserve">IP </w:t>
      </w:r>
      <w:r w:rsidRPr="00724019">
        <w:rPr>
          <w:rFonts w:ascii="Times New Roman" w:hAnsi="Times New Roman"/>
          <w:lang w:val="ro-RO"/>
        </w:rPr>
        <w:t>configurate bidirecţional, pentru furnizarea serviciilor niciuna dintre părţi nu va datora contravaloarea acestor servicii.</w:t>
      </w:r>
    </w:p>
    <w:p w:rsidR="0012202E" w:rsidRPr="00724019" w:rsidRDefault="0012202E" w:rsidP="00887503">
      <w:pPr>
        <w:tabs>
          <w:tab w:val="left" w:pos="567"/>
        </w:tabs>
        <w:autoSpaceDE w:val="0"/>
        <w:autoSpaceDN w:val="0"/>
        <w:adjustRightInd w:val="0"/>
        <w:spacing w:after="120"/>
        <w:ind w:left="567" w:hanging="567"/>
        <w:jc w:val="both"/>
        <w:rPr>
          <w:rFonts w:ascii="Times New Roman" w:hAnsi="Times New Roman"/>
          <w:szCs w:val="22"/>
          <w:lang w:val="ro-RO" w:eastAsia="en-GB"/>
        </w:rPr>
      </w:pPr>
      <w:r w:rsidRPr="00724019">
        <w:rPr>
          <w:rFonts w:ascii="Times New Roman" w:hAnsi="Times New Roman"/>
          <w:szCs w:val="22"/>
          <w:lang w:val="ro-RO" w:eastAsia="en-GB"/>
        </w:rPr>
        <w:t>3.</w:t>
      </w:r>
      <w:r w:rsidRPr="00724019">
        <w:rPr>
          <w:rFonts w:ascii="Times New Roman" w:hAnsi="Times New Roman"/>
          <w:szCs w:val="22"/>
          <w:lang w:val="ro-RO" w:eastAsia="en-GB"/>
        </w:rPr>
        <w:tab/>
        <w:t xml:space="preserve">În cazul în care unul sau mai multe servicii sunt prestate doar de către </w:t>
      </w:r>
      <w:r w:rsidR="0026555B">
        <w:rPr>
          <w:rFonts w:ascii="Times New Roman" w:hAnsi="Times New Roman"/>
          <w:szCs w:val="22"/>
          <w:lang w:val="ro-RO" w:eastAsia="en-GB"/>
        </w:rPr>
        <w:t>Orange Romania Communications</w:t>
      </w:r>
      <w:r w:rsidRPr="00724019">
        <w:rPr>
          <w:rFonts w:ascii="Times New Roman" w:hAnsi="Times New Roman"/>
          <w:szCs w:val="22"/>
          <w:lang w:val="ro-RO" w:eastAsia="en-GB"/>
        </w:rPr>
        <w:t xml:space="preserve"> (de exemplu, în cazul legăturilor de interconectare </w:t>
      </w:r>
      <w:r w:rsidR="00C133F1" w:rsidRPr="00724019">
        <w:rPr>
          <w:rFonts w:ascii="Times New Roman" w:hAnsi="Times New Roman"/>
          <w:szCs w:val="22"/>
          <w:lang w:val="ro-RO" w:eastAsia="en-GB"/>
        </w:rPr>
        <w:t xml:space="preserve">IP </w:t>
      </w:r>
      <w:r w:rsidRPr="00724019">
        <w:rPr>
          <w:rFonts w:ascii="Times New Roman" w:hAnsi="Times New Roman"/>
          <w:szCs w:val="22"/>
          <w:lang w:val="ro-RO" w:eastAsia="en-GB"/>
        </w:rPr>
        <w:t xml:space="preserve">configurate unidirecţional), </w:t>
      </w:r>
      <w:r w:rsidR="0026555B">
        <w:rPr>
          <w:rFonts w:ascii="Times New Roman" w:hAnsi="Times New Roman"/>
          <w:szCs w:val="22"/>
          <w:lang w:val="ro-RO" w:eastAsia="en-GB"/>
        </w:rPr>
        <w:t>Orange Romania Communications</w:t>
      </w:r>
      <w:r w:rsidRPr="00724019">
        <w:rPr>
          <w:rFonts w:ascii="Times New Roman" w:hAnsi="Times New Roman"/>
          <w:szCs w:val="22"/>
          <w:lang w:val="ro-RO" w:eastAsia="en-GB"/>
        </w:rPr>
        <w:t xml:space="preserve"> va solicita Beneficiarului in intregime contravaloarea acestor servicii. </w:t>
      </w:r>
    </w:p>
    <w:p w:rsidR="0012202E" w:rsidRPr="00724019" w:rsidRDefault="0012202E" w:rsidP="008517E2">
      <w:pPr>
        <w:pStyle w:val="BodyTextIndent2"/>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4.</w:t>
      </w:r>
      <w:r w:rsidRPr="00724019">
        <w:rPr>
          <w:rFonts w:ascii="Times New Roman" w:hAnsi="Times New Roman"/>
          <w:color w:val="auto"/>
          <w:sz w:val="22"/>
          <w:szCs w:val="22"/>
          <w:lang w:val="it-IT"/>
        </w:rPr>
        <w:tab/>
        <w:t xml:space="preserve">Tarif aplicabil pentru fiecare reconfigurare la locaţiile unde se află punctul de acces/interconectare </w:t>
      </w:r>
      <w:r w:rsidR="00C133F1" w:rsidRPr="00724019">
        <w:rPr>
          <w:rFonts w:ascii="Times New Roman" w:hAnsi="Times New Roman"/>
          <w:color w:val="auto"/>
          <w:sz w:val="22"/>
          <w:szCs w:val="22"/>
          <w:lang w:val="it-IT"/>
        </w:rPr>
        <w:t xml:space="preserve">IP </w:t>
      </w:r>
      <w:r w:rsidRPr="00724019">
        <w:rPr>
          <w:rFonts w:ascii="Times New Roman" w:hAnsi="Times New Roman"/>
          <w:color w:val="auto"/>
          <w:sz w:val="22"/>
          <w:szCs w:val="22"/>
          <w:lang w:val="it-IT"/>
        </w:rPr>
        <w:t xml:space="preserve">al </w:t>
      </w:r>
      <w:r w:rsidR="0026555B">
        <w:rPr>
          <w:rFonts w:ascii="Times New Roman" w:hAnsi="Times New Roman"/>
          <w:color w:val="auto"/>
          <w:sz w:val="22"/>
          <w:szCs w:val="22"/>
          <w:lang w:val="it-IT"/>
        </w:rPr>
        <w:t>Orange Romania Communications</w:t>
      </w:r>
      <w:r w:rsidRPr="00724019">
        <w:rPr>
          <w:rFonts w:ascii="Times New Roman" w:hAnsi="Times New Roman"/>
          <w:color w:val="auto"/>
          <w:sz w:val="22"/>
          <w:szCs w:val="22"/>
          <w:lang w:val="it-IT"/>
        </w:rPr>
        <w:t>.</w:t>
      </w:r>
    </w:p>
    <w:p w:rsidR="0012202E" w:rsidRPr="00724019" w:rsidRDefault="00C15578" w:rsidP="0012202E">
      <w:pPr>
        <w:tabs>
          <w:tab w:val="left" w:pos="567"/>
        </w:tabs>
        <w:spacing w:after="120"/>
        <w:ind w:left="567" w:hanging="567"/>
        <w:jc w:val="both"/>
        <w:rPr>
          <w:rFonts w:ascii="Times New Roman" w:hAnsi="Times New Roman"/>
          <w:szCs w:val="22"/>
          <w:lang w:val="ro-RO"/>
        </w:rPr>
      </w:pPr>
      <w:r w:rsidRPr="00724019">
        <w:rPr>
          <w:rFonts w:ascii="Times New Roman" w:hAnsi="Times New Roman"/>
          <w:lang w:val="ro-RO"/>
        </w:rPr>
        <w:t>5</w:t>
      </w:r>
      <w:r w:rsidR="0012202E" w:rsidRPr="00724019">
        <w:rPr>
          <w:rFonts w:ascii="Times New Roman" w:hAnsi="Times New Roman"/>
          <w:lang w:val="ro-RO"/>
        </w:rPr>
        <w:t>.</w:t>
      </w:r>
      <w:r w:rsidR="0012202E" w:rsidRPr="00724019">
        <w:rPr>
          <w:rFonts w:ascii="Times New Roman" w:hAnsi="Times New Roman"/>
          <w:lang w:val="ro-RO"/>
        </w:rPr>
        <w:tab/>
        <w:t xml:space="preserve">În cazul în care legăturile de interconectare </w:t>
      </w:r>
      <w:r w:rsidR="008A13EA" w:rsidRPr="00724019">
        <w:rPr>
          <w:rFonts w:ascii="Times New Roman" w:hAnsi="Times New Roman"/>
          <w:lang w:val="ro-RO"/>
        </w:rPr>
        <w:t xml:space="preserve">IP </w:t>
      </w:r>
      <w:r w:rsidR="0012202E" w:rsidRPr="00724019">
        <w:rPr>
          <w:rFonts w:ascii="Times New Roman" w:hAnsi="Times New Roman"/>
          <w:lang w:val="ro-RO"/>
        </w:rPr>
        <w:t xml:space="preserve">sunt configurate unidirectional, dinspre Beneficiar către </w:t>
      </w:r>
      <w:r w:rsidR="0026555B">
        <w:rPr>
          <w:rFonts w:ascii="Times New Roman" w:hAnsi="Times New Roman"/>
          <w:lang w:val="ro-RO"/>
        </w:rPr>
        <w:t>Orange Romania Communications</w:t>
      </w:r>
      <w:r w:rsidR="0012202E" w:rsidRPr="00724019">
        <w:rPr>
          <w:rFonts w:ascii="Times New Roman" w:hAnsi="Times New Roman"/>
          <w:lang w:val="ro-RO"/>
        </w:rPr>
        <w:t>, tarifele serviciilor se vor datora corespunzător şi în întregime de către Beneficiar</w:t>
      </w:r>
      <w:r w:rsidR="0012202E" w:rsidRPr="00724019">
        <w:rPr>
          <w:rFonts w:ascii="Times New Roman" w:hAnsi="Times New Roman"/>
          <w:szCs w:val="22"/>
          <w:lang w:val="ro-RO"/>
        </w:rPr>
        <w:t>.</w:t>
      </w:r>
    </w:p>
    <w:p w:rsidR="008A13EA" w:rsidRPr="00724019" w:rsidRDefault="00C15578" w:rsidP="008A13EA">
      <w:pPr>
        <w:pStyle w:val="BodyTextIndent2"/>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6</w:t>
      </w:r>
      <w:r w:rsidR="0012202E" w:rsidRPr="00724019">
        <w:rPr>
          <w:rFonts w:ascii="Times New Roman" w:hAnsi="Times New Roman"/>
          <w:color w:val="auto"/>
          <w:sz w:val="22"/>
          <w:szCs w:val="22"/>
          <w:lang w:val="it-IT"/>
        </w:rPr>
        <w:tab/>
      </w:r>
      <w:r w:rsidR="008A13EA" w:rsidRPr="00724019">
        <w:rPr>
          <w:rFonts w:ascii="Times New Roman" w:hAnsi="Times New Roman"/>
          <w:color w:val="auto"/>
          <w:sz w:val="22"/>
          <w:szCs w:val="22"/>
          <w:lang w:val="it-IT"/>
        </w:rPr>
        <w:t xml:space="preserve">În cazul în care legătura de interconectare IP nu se poate realiza decât prin utilizarea reţelei de transmisiuni a </w:t>
      </w:r>
      <w:r w:rsidR="0026555B">
        <w:rPr>
          <w:rFonts w:ascii="Times New Roman" w:hAnsi="Times New Roman"/>
          <w:color w:val="auto"/>
          <w:sz w:val="22"/>
          <w:szCs w:val="22"/>
          <w:lang w:val="it-IT"/>
        </w:rPr>
        <w:t>Orange Romania Communications</w:t>
      </w:r>
      <w:r w:rsidR="008A13EA" w:rsidRPr="00724019">
        <w:rPr>
          <w:rFonts w:ascii="Times New Roman" w:hAnsi="Times New Roman"/>
          <w:color w:val="auto"/>
          <w:sz w:val="22"/>
          <w:szCs w:val="22"/>
          <w:lang w:val="it-IT"/>
        </w:rPr>
        <w:t xml:space="preserve">, respectivul segment al legăturii de interconectare IP cu o lungime mai mare de 50 de km, cuprins între nodul reţelei de transmisiuni cel mai apropriat de punctul de acces al </w:t>
      </w:r>
      <w:r w:rsidR="0026555B">
        <w:rPr>
          <w:rFonts w:ascii="Times New Roman" w:hAnsi="Times New Roman"/>
          <w:color w:val="auto"/>
          <w:sz w:val="22"/>
          <w:szCs w:val="22"/>
          <w:lang w:val="it-IT"/>
        </w:rPr>
        <w:t>Orange Romania Communications</w:t>
      </w:r>
      <w:r w:rsidR="008A13EA" w:rsidRPr="00724019">
        <w:rPr>
          <w:rFonts w:ascii="Times New Roman" w:hAnsi="Times New Roman"/>
          <w:color w:val="auto"/>
          <w:sz w:val="22"/>
          <w:szCs w:val="22"/>
          <w:lang w:val="it-IT"/>
        </w:rPr>
        <w:t xml:space="preserve"> la care s-a solicitat interconectarea IP şi nodul reţelei de transmisiuni cel mai apropiat de punctul de acces al Beneficiarului, va fi tarifat conform tarifelor din tabelul de mai jos:</w:t>
      </w:r>
    </w:p>
    <w:p w:rsidR="008A13EA" w:rsidRPr="00724019" w:rsidRDefault="008A13EA" w:rsidP="008A13EA">
      <w:pPr>
        <w:pStyle w:val="BodyTextIndent2"/>
        <w:ind w:left="0" w:right="-116" w:firstLine="720"/>
        <w:rPr>
          <w:rFonts w:ascii="Times New Roman" w:hAnsi="Times New Roman"/>
          <w:strike/>
          <w:color w:val="auto"/>
        </w:rPr>
      </w:pPr>
    </w:p>
    <w:p w:rsidR="00491288" w:rsidRPr="00724019" w:rsidRDefault="00491288" w:rsidP="008A13EA">
      <w:pPr>
        <w:pStyle w:val="BodyTextIndent2"/>
        <w:ind w:left="0" w:right="-116" w:firstLine="720"/>
        <w:rPr>
          <w:rFonts w:ascii="Times New Roman" w:hAnsi="Times New Roman"/>
          <w:strike/>
          <w:color w:val="auto"/>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701"/>
        <w:gridCol w:w="2551"/>
        <w:gridCol w:w="993"/>
      </w:tblGrid>
      <w:tr w:rsidR="00724019" w:rsidRPr="00724019" w:rsidTr="005C45E7">
        <w:trPr>
          <w:trHeight w:val="438"/>
          <w:tblHeader/>
        </w:trPr>
        <w:tc>
          <w:tcPr>
            <w:tcW w:w="3686" w:type="dxa"/>
            <w:vAlign w:val="center"/>
          </w:tcPr>
          <w:p w:rsidR="008A13EA" w:rsidRPr="00724019" w:rsidRDefault="008A13EA" w:rsidP="005C45E7">
            <w:pPr>
              <w:pStyle w:val="Heading2"/>
              <w:ind w:right="-116"/>
              <w:jc w:val="center"/>
              <w:rPr>
                <w:sz w:val="22"/>
                <w:szCs w:val="22"/>
              </w:rPr>
            </w:pPr>
            <w:r w:rsidRPr="00724019">
              <w:rPr>
                <w:sz w:val="22"/>
                <w:szCs w:val="22"/>
              </w:rPr>
              <w:t>Descriere</w:t>
            </w:r>
          </w:p>
        </w:tc>
        <w:tc>
          <w:tcPr>
            <w:tcW w:w="1701" w:type="dxa"/>
            <w:vAlign w:val="center"/>
          </w:tcPr>
          <w:p w:rsidR="008A13EA" w:rsidRPr="00724019" w:rsidRDefault="008A13EA" w:rsidP="005C45E7">
            <w:pPr>
              <w:jc w:val="center"/>
              <w:rPr>
                <w:rFonts w:ascii="Times New Roman" w:hAnsi="Times New Roman"/>
                <w:b/>
                <w:szCs w:val="22"/>
              </w:rPr>
            </w:pPr>
            <w:r w:rsidRPr="00724019">
              <w:rPr>
                <w:rFonts w:ascii="Times New Roman" w:hAnsi="Times New Roman"/>
                <w:b/>
                <w:szCs w:val="22"/>
              </w:rPr>
              <w:t>Tarif (€)</w:t>
            </w:r>
          </w:p>
        </w:tc>
        <w:tc>
          <w:tcPr>
            <w:tcW w:w="2551" w:type="dxa"/>
            <w:vAlign w:val="center"/>
          </w:tcPr>
          <w:p w:rsidR="008A13EA" w:rsidRPr="00724019" w:rsidRDefault="008A13EA" w:rsidP="005C45E7">
            <w:pPr>
              <w:ind w:right="-116"/>
              <w:jc w:val="center"/>
              <w:rPr>
                <w:rFonts w:ascii="Times New Roman" w:hAnsi="Times New Roman"/>
                <w:b/>
                <w:szCs w:val="22"/>
              </w:rPr>
            </w:pPr>
            <w:r w:rsidRPr="00724019">
              <w:rPr>
                <w:rFonts w:ascii="Times New Roman" w:hAnsi="Times New Roman"/>
                <w:b/>
                <w:szCs w:val="22"/>
              </w:rPr>
              <w:t>Tariful se aplică</w:t>
            </w:r>
          </w:p>
        </w:tc>
        <w:tc>
          <w:tcPr>
            <w:tcW w:w="993" w:type="dxa"/>
            <w:vAlign w:val="center"/>
          </w:tcPr>
          <w:p w:rsidR="008A13EA" w:rsidRPr="00724019" w:rsidRDefault="008A13EA" w:rsidP="005C45E7">
            <w:pPr>
              <w:pStyle w:val="Heading3"/>
              <w:ind w:right="-116"/>
              <w:rPr>
                <w:sz w:val="22"/>
                <w:szCs w:val="22"/>
              </w:rPr>
            </w:pPr>
            <w:r w:rsidRPr="00724019">
              <w:rPr>
                <w:sz w:val="22"/>
                <w:szCs w:val="22"/>
              </w:rPr>
              <w:t>Note</w:t>
            </w:r>
          </w:p>
        </w:tc>
      </w:tr>
      <w:tr w:rsidR="00724019" w:rsidRPr="00724019" w:rsidTr="005C45E7">
        <w:trPr>
          <w:trHeight w:val="330"/>
        </w:trPr>
        <w:tc>
          <w:tcPr>
            <w:tcW w:w="3686" w:type="dxa"/>
            <w:vAlign w:val="center"/>
          </w:tcPr>
          <w:p w:rsidR="008A13EA" w:rsidRPr="00724019" w:rsidRDefault="008A13EA" w:rsidP="005C45E7">
            <w:pPr>
              <w:rPr>
                <w:rFonts w:ascii="Times New Roman" w:hAnsi="Times New Roman"/>
              </w:rPr>
            </w:pPr>
            <w:r w:rsidRPr="00724019">
              <w:rPr>
                <w:rFonts w:ascii="Times New Roman" w:hAnsi="Times New Roman"/>
              </w:rPr>
              <w:t>Închiriere tarif fix (0-50 Km)</w:t>
            </w:r>
          </w:p>
        </w:tc>
        <w:tc>
          <w:tcPr>
            <w:tcW w:w="1701" w:type="dxa"/>
            <w:vAlign w:val="center"/>
          </w:tcPr>
          <w:p w:rsidR="008A13EA" w:rsidRPr="00724019" w:rsidRDefault="008A13EA" w:rsidP="005C45E7">
            <w:pPr>
              <w:ind w:right="72"/>
              <w:jc w:val="right"/>
              <w:rPr>
                <w:rFonts w:ascii="Times New Roman" w:hAnsi="Times New Roman"/>
              </w:rPr>
            </w:pPr>
            <w:r w:rsidRPr="00724019">
              <w:rPr>
                <w:rFonts w:ascii="Times New Roman" w:hAnsi="Times New Roman"/>
              </w:rPr>
              <w:t>0</w:t>
            </w:r>
          </w:p>
        </w:tc>
        <w:tc>
          <w:tcPr>
            <w:tcW w:w="2551" w:type="dxa"/>
            <w:vAlign w:val="center"/>
          </w:tcPr>
          <w:p w:rsidR="008A13EA" w:rsidRPr="00724019" w:rsidRDefault="008A13EA" w:rsidP="005C45E7">
            <w:pPr>
              <w:ind w:right="-116"/>
              <w:rPr>
                <w:rFonts w:ascii="Times New Roman" w:hAnsi="Times New Roman"/>
              </w:rPr>
            </w:pPr>
            <w:r w:rsidRPr="00724019">
              <w:rPr>
                <w:rFonts w:ascii="Times New Roman" w:hAnsi="Times New Roman"/>
              </w:rPr>
              <w:t xml:space="preserve">pe </w:t>
            </w:r>
            <w:r w:rsidRPr="00724019">
              <w:rPr>
                <w:rFonts w:ascii="Times New Roman" w:hAnsi="Times New Roman"/>
                <w:szCs w:val="22"/>
              </w:rPr>
              <w:t>1 Gbps/10 Gbps/lună</w:t>
            </w:r>
          </w:p>
        </w:tc>
        <w:tc>
          <w:tcPr>
            <w:tcW w:w="993" w:type="dxa"/>
            <w:vAlign w:val="center"/>
          </w:tcPr>
          <w:p w:rsidR="008A13EA" w:rsidRPr="00724019" w:rsidRDefault="008A13EA" w:rsidP="005C45E7">
            <w:pPr>
              <w:ind w:right="-116"/>
              <w:jc w:val="center"/>
              <w:rPr>
                <w:rFonts w:ascii="Times New Roman" w:hAnsi="Times New Roman"/>
              </w:rPr>
            </w:pPr>
            <w:r w:rsidRPr="00724019">
              <w:rPr>
                <w:rFonts w:ascii="Times New Roman" w:hAnsi="Times New Roman"/>
              </w:rPr>
              <w:t>a,b,c</w:t>
            </w:r>
          </w:p>
        </w:tc>
      </w:tr>
      <w:tr w:rsidR="00724019" w:rsidRPr="00724019" w:rsidTr="005C45E7">
        <w:trPr>
          <w:trHeight w:val="330"/>
        </w:trPr>
        <w:tc>
          <w:tcPr>
            <w:tcW w:w="3686" w:type="dxa"/>
            <w:vAlign w:val="center"/>
          </w:tcPr>
          <w:p w:rsidR="008A13EA" w:rsidRPr="00724019" w:rsidRDefault="008A13EA" w:rsidP="005C45E7">
            <w:pPr>
              <w:rPr>
                <w:rFonts w:ascii="Times New Roman" w:hAnsi="Times New Roman"/>
              </w:rPr>
            </w:pPr>
            <w:r w:rsidRPr="00724019">
              <w:rPr>
                <w:rFonts w:ascii="Times New Roman" w:hAnsi="Times New Roman"/>
              </w:rPr>
              <w:t>Închiriere pe Km (0-50 Km)</w:t>
            </w:r>
          </w:p>
        </w:tc>
        <w:tc>
          <w:tcPr>
            <w:tcW w:w="1701" w:type="dxa"/>
            <w:vAlign w:val="center"/>
          </w:tcPr>
          <w:p w:rsidR="008A13EA" w:rsidRPr="00724019" w:rsidRDefault="008A13EA" w:rsidP="005C45E7">
            <w:pPr>
              <w:ind w:right="72"/>
              <w:jc w:val="right"/>
              <w:rPr>
                <w:rFonts w:ascii="Times New Roman" w:hAnsi="Times New Roman"/>
              </w:rPr>
            </w:pPr>
            <w:r w:rsidRPr="00724019">
              <w:rPr>
                <w:rFonts w:ascii="Times New Roman" w:hAnsi="Times New Roman"/>
              </w:rPr>
              <w:t>22,65</w:t>
            </w:r>
          </w:p>
        </w:tc>
        <w:tc>
          <w:tcPr>
            <w:tcW w:w="2551" w:type="dxa"/>
            <w:vAlign w:val="center"/>
          </w:tcPr>
          <w:p w:rsidR="008A13EA" w:rsidRPr="00724019" w:rsidRDefault="008A13EA" w:rsidP="005C45E7">
            <w:pPr>
              <w:ind w:right="-116"/>
              <w:rPr>
                <w:rFonts w:ascii="Times New Roman" w:hAnsi="Times New Roman"/>
              </w:rPr>
            </w:pPr>
            <w:r w:rsidRPr="00724019">
              <w:rPr>
                <w:rFonts w:ascii="Times New Roman" w:hAnsi="Times New Roman"/>
              </w:rPr>
              <w:t>pe 1 Gbps/10Gbps pe Km/lună</w:t>
            </w:r>
          </w:p>
        </w:tc>
        <w:tc>
          <w:tcPr>
            <w:tcW w:w="993" w:type="dxa"/>
          </w:tcPr>
          <w:p w:rsidR="008A13EA" w:rsidRPr="00724019" w:rsidRDefault="008A13EA" w:rsidP="005C45E7">
            <w:pPr>
              <w:jc w:val="center"/>
            </w:pPr>
            <w:r w:rsidRPr="00724019">
              <w:rPr>
                <w:rFonts w:ascii="Times New Roman" w:hAnsi="Times New Roman"/>
              </w:rPr>
              <w:t>a,b,c</w:t>
            </w:r>
          </w:p>
        </w:tc>
      </w:tr>
      <w:tr w:rsidR="00724019" w:rsidRPr="00724019" w:rsidTr="005C45E7">
        <w:trPr>
          <w:trHeight w:val="330"/>
        </w:trPr>
        <w:tc>
          <w:tcPr>
            <w:tcW w:w="3686" w:type="dxa"/>
            <w:vAlign w:val="center"/>
          </w:tcPr>
          <w:p w:rsidR="008A13EA" w:rsidRPr="00724019" w:rsidRDefault="008A13EA" w:rsidP="005C45E7">
            <w:pPr>
              <w:rPr>
                <w:rFonts w:ascii="Times New Roman" w:hAnsi="Times New Roman"/>
              </w:rPr>
            </w:pPr>
            <w:r w:rsidRPr="00724019">
              <w:rPr>
                <w:rFonts w:ascii="Times New Roman" w:hAnsi="Times New Roman"/>
              </w:rPr>
              <w:t>Închiriere tarif fix (51-100 Km)</w:t>
            </w:r>
          </w:p>
        </w:tc>
        <w:tc>
          <w:tcPr>
            <w:tcW w:w="1701" w:type="dxa"/>
            <w:vAlign w:val="center"/>
          </w:tcPr>
          <w:p w:rsidR="008A13EA" w:rsidRPr="00724019" w:rsidRDefault="008A13EA" w:rsidP="005C45E7">
            <w:pPr>
              <w:ind w:right="72"/>
              <w:jc w:val="right"/>
              <w:rPr>
                <w:rFonts w:ascii="Times New Roman" w:hAnsi="Times New Roman"/>
              </w:rPr>
            </w:pPr>
            <w:r w:rsidRPr="00724019">
              <w:rPr>
                <w:rFonts w:ascii="Times New Roman" w:hAnsi="Times New Roman"/>
              </w:rPr>
              <w:t>521,92</w:t>
            </w:r>
          </w:p>
        </w:tc>
        <w:tc>
          <w:tcPr>
            <w:tcW w:w="2551" w:type="dxa"/>
            <w:vAlign w:val="center"/>
          </w:tcPr>
          <w:p w:rsidR="008A13EA" w:rsidRPr="00724019" w:rsidRDefault="008A13EA" w:rsidP="005C45E7">
            <w:pPr>
              <w:ind w:right="-116"/>
              <w:rPr>
                <w:rFonts w:ascii="Times New Roman" w:hAnsi="Times New Roman"/>
              </w:rPr>
            </w:pPr>
            <w:r w:rsidRPr="00724019">
              <w:rPr>
                <w:rFonts w:ascii="Times New Roman" w:hAnsi="Times New Roman"/>
              </w:rPr>
              <w:t xml:space="preserve">pe </w:t>
            </w:r>
            <w:r w:rsidRPr="00724019">
              <w:rPr>
                <w:rFonts w:ascii="Times New Roman" w:hAnsi="Times New Roman"/>
                <w:szCs w:val="22"/>
              </w:rPr>
              <w:t>1 Gbps/10 Gbps/lună</w:t>
            </w:r>
          </w:p>
        </w:tc>
        <w:tc>
          <w:tcPr>
            <w:tcW w:w="993" w:type="dxa"/>
          </w:tcPr>
          <w:p w:rsidR="008A13EA" w:rsidRPr="00724019" w:rsidRDefault="008A13EA" w:rsidP="005C45E7">
            <w:pPr>
              <w:jc w:val="center"/>
            </w:pPr>
            <w:r w:rsidRPr="00724019">
              <w:rPr>
                <w:rFonts w:ascii="Times New Roman" w:hAnsi="Times New Roman"/>
              </w:rPr>
              <w:t>a,b,c</w:t>
            </w:r>
          </w:p>
        </w:tc>
      </w:tr>
      <w:tr w:rsidR="00724019" w:rsidRPr="00724019" w:rsidTr="005C45E7">
        <w:trPr>
          <w:trHeight w:val="330"/>
        </w:trPr>
        <w:tc>
          <w:tcPr>
            <w:tcW w:w="3686" w:type="dxa"/>
            <w:vAlign w:val="center"/>
          </w:tcPr>
          <w:p w:rsidR="008A13EA" w:rsidRPr="00724019" w:rsidRDefault="008A13EA" w:rsidP="005C45E7">
            <w:pPr>
              <w:rPr>
                <w:rFonts w:ascii="Times New Roman" w:hAnsi="Times New Roman"/>
              </w:rPr>
            </w:pPr>
            <w:r w:rsidRPr="00724019">
              <w:rPr>
                <w:rFonts w:ascii="Times New Roman" w:hAnsi="Times New Roman"/>
              </w:rPr>
              <w:t>Închiriere pe Km (51-100 Km)</w:t>
            </w:r>
          </w:p>
        </w:tc>
        <w:tc>
          <w:tcPr>
            <w:tcW w:w="1701" w:type="dxa"/>
            <w:vAlign w:val="center"/>
          </w:tcPr>
          <w:p w:rsidR="008A13EA" w:rsidRPr="00724019" w:rsidRDefault="008A13EA" w:rsidP="005C45E7">
            <w:pPr>
              <w:ind w:right="72"/>
              <w:jc w:val="right"/>
              <w:rPr>
                <w:rFonts w:ascii="Times New Roman" w:hAnsi="Times New Roman"/>
              </w:rPr>
            </w:pPr>
            <w:r w:rsidRPr="00724019">
              <w:rPr>
                <w:rFonts w:ascii="Times New Roman" w:hAnsi="Times New Roman"/>
              </w:rPr>
              <w:t>12,21</w:t>
            </w:r>
          </w:p>
        </w:tc>
        <w:tc>
          <w:tcPr>
            <w:tcW w:w="2551" w:type="dxa"/>
            <w:vAlign w:val="center"/>
          </w:tcPr>
          <w:p w:rsidR="008A13EA" w:rsidRPr="00724019" w:rsidRDefault="008A13EA" w:rsidP="005C45E7">
            <w:pPr>
              <w:ind w:right="-116"/>
              <w:rPr>
                <w:rFonts w:ascii="Times New Roman" w:hAnsi="Times New Roman"/>
              </w:rPr>
            </w:pPr>
            <w:r w:rsidRPr="00724019">
              <w:rPr>
                <w:rFonts w:ascii="Times New Roman" w:hAnsi="Times New Roman"/>
              </w:rPr>
              <w:t>pe 1 Gbps/10Gbps pe Km/lună</w:t>
            </w:r>
          </w:p>
        </w:tc>
        <w:tc>
          <w:tcPr>
            <w:tcW w:w="993" w:type="dxa"/>
          </w:tcPr>
          <w:p w:rsidR="008A13EA" w:rsidRPr="00724019" w:rsidRDefault="008A13EA" w:rsidP="005C45E7">
            <w:pPr>
              <w:jc w:val="center"/>
            </w:pPr>
            <w:r w:rsidRPr="00724019">
              <w:rPr>
                <w:rFonts w:ascii="Times New Roman" w:hAnsi="Times New Roman"/>
              </w:rPr>
              <w:t>a,b,c</w:t>
            </w:r>
          </w:p>
        </w:tc>
      </w:tr>
      <w:tr w:rsidR="00724019" w:rsidRPr="00724019" w:rsidTr="005C45E7">
        <w:trPr>
          <w:trHeight w:val="330"/>
        </w:trPr>
        <w:tc>
          <w:tcPr>
            <w:tcW w:w="3686" w:type="dxa"/>
            <w:vAlign w:val="center"/>
          </w:tcPr>
          <w:p w:rsidR="008A13EA" w:rsidRPr="00724019" w:rsidRDefault="008A13EA" w:rsidP="005C45E7">
            <w:pPr>
              <w:rPr>
                <w:rFonts w:ascii="Times New Roman" w:hAnsi="Times New Roman"/>
              </w:rPr>
            </w:pPr>
            <w:r w:rsidRPr="00724019">
              <w:rPr>
                <w:rFonts w:ascii="Times New Roman" w:hAnsi="Times New Roman"/>
              </w:rPr>
              <w:t>Închiriere tarif fix (101-150 Km)</w:t>
            </w:r>
          </w:p>
        </w:tc>
        <w:tc>
          <w:tcPr>
            <w:tcW w:w="1701" w:type="dxa"/>
            <w:vAlign w:val="center"/>
          </w:tcPr>
          <w:p w:rsidR="008A13EA" w:rsidRPr="00724019" w:rsidRDefault="008A13EA" w:rsidP="005C45E7">
            <w:pPr>
              <w:ind w:right="72"/>
              <w:jc w:val="right"/>
              <w:rPr>
                <w:rFonts w:ascii="Times New Roman" w:hAnsi="Times New Roman"/>
              </w:rPr>
            </w:pPr>
            <w:r w:rsidRPr="00724019">
              <w:rPr>
                <w:rFonts w:ascii="Times New Roman" w:hAnsi="Times New Roman"/>
              </w:rPr>
              <w:t>1172,08</w:t>
            </w:r>
          </w:p>
        </w:tc>
        <w:tc>
          <w:tcPr>
            <w:tcW w:w="2551" w:type="dxa"/>
            <w:vAlign w:val="center"/>
          </w:tcPr>
          <w:p w:rsidR="008A13EA" w:rsidRPr="00724019" w:rsidRDefault="008A13EA" w:rsidP="005C45E7">
            <w:pPr>
              <w:ind w:right="-116"/>
              <w:rPr>
                <w:rFonts w:ascii="Times New Roman" w:hAnsi="Times New Roman"/>
              </w:rPr>
            </w:pPr>
            <w:r w:rsidRPr="00724019">
              <w:rPr>
                <w:rFonts w:ascii="Times New Roman" w:hAnsi="Times New Roman"/>
              </w:rPr>
              <w:t xml:space="preserve">pe </w:t>
            </w:r>
            <w:r w:rsidRPr="00724019">
              <w:rPr>
                <w:rFonts w:ascii="Times New Roman" w:hAnsi="Times New Roman"/>
                <w:szCs w:val="22"/>
              </w:rPr>
              <w:t>1 Gbps/10 Gbps/lună</w:t>
            </w:r>
          </w:p>
        </w:tc>
        <w:tc>
          <w:tcPr>
            <w:tcW w:w="993" w:type="dxa"/>
          </w:tcPr>
          <w:p w:rsidR="008A13EA" w:rsidRPr="00724019" w:rsidRDefault="008A13EA" w:rsidP="005C45E7">
            <w:pPr>
              <w:jc w:val="center"/>
            </w:pPr>
            <w:r w:rsidRPr="00724019">
              <w:rPr>
                <w:rFonts w:ascii="Times New Roman" w:hAnsi="Times New Roman"/>
              </w:rPr>
              <w:t>a,b,c</w:t>
            </w:r>
          </w:p>
        </w:tc>
      </w:tr>
      <w:tr w:rsidR="00724019" w:rsidRPr="00724019" w:rsidTr="005C45E7">
        <w:trPr>
          <w:trHeight w:val="330"/>
        </w:trPr>
        <w:tc>
          <w:tcPr>
            <w:tcW w:w="3686" w:type="dxa"/>
            <w:vAlign w:val="center"/>
          </w:tcPr>
          <w:p w:rsidR="008A13EA" w:rsidRPr="00724019" w:rsidRDefault="008A13EA" w:rsidP="005C45E7">
            <w:pPr>
              <w:rPr>
                <w:rFonts w:ascii="Times New Roman" w:hAnsi="Times New Roman"/>
              </w:rPr>
            </w:pPr>
            <w:r w:rsidRPr="00724019">
              <w:rPr>
                <w:rFonts w:ascii="Times New Roman" w:hAnsi="Times New Roman"/>
              </w:rPr>
              <w:t>Închiriere pe Km (101-150 Km)</w:t>
            </w:r>
          </w:p>
        </w:tc>
        <w:tc>
          <w:tcPr>
            <w:tcW w:w="1701" w:type="dxa"/>
            <w:vAlign w:val="center"/>
          </w:tcPr>
          <w:p w:rsidR="008A13EA" w:rsidRPr="00724019" w:rsidRDefault="008A13EA" w:rsidP="005C45E7">
            <w:pPr>
              <w:ind w:right="72"/>
              <w:jc w:val="right"/>
              <w:rPr>
                <w:rFonts w:ascii="Times New Roman" w:hAnsi="Times New Roman"/>
              </w:rPr>
            </w:pPr>
            <w:r w:rsidRPr="00724019">
              <w:rPr>
                <w:rFonts w:ascii="Times New Roman" w:hAnsi="Times New Roman"/>
              </w:rPr>
              <w:t>5,71</w:t>
            </w:r>
          </w:p>
        </w:tc>
        <w:tc>
          <w:tcPr>
            <w:tcW w:w="2551" w:type="dxa"/>
            <w:vAlign w:val="center"/>
          </w:tcPr>
          <w:p w:rsidR="008A13EA" w:rsidRPr="00724019" w:rsidRDefault="008A13EA" w:rsidP="005C45E7">
            <w:pPr>
              <w:ind w:right="-116"/>
              <w:rPr>
                <w:rFonts w:ascii="Times New Roman" w:hAnsi="Times New Roman"/>
              </w:rPr>
            </w:pPr>
            <w:r w:rsidRPr="00724019">
              <w:rPr>
                <w:rFonts w:ascii="Times New Roman" w:hAnsi="Times New Roman"/>
              </w:rPr>
              <w:t>pe 1 Gbps/10Gbps pe Km/lună</w:t>
            </w:r>
          </w:p>
        </w:tc>
        <w:tc>
          <w:tcPr>
            <w:tcW w:w="993" w:type="dxa"/>
          </w:tcPr>
          <w:p w:rsidR="008A13EA" w:rsidRPr="00724019" w:rsidRDefault="008A13EA" w:rsidP="005C45E7">
            <w:pPr>
              <w:jc w:val="center"/>
            </w:pPr>
            <w:r w:rsidRPr="00724019">
              <w:rPr>
                <w:rFonts w:ascii="Times New Roman" w:hAnsi="Times New Roman"/>
              </w:rPr>
              <w:t>a,b,c</w:t>
            </w:r>
          </w:p>
        </w:tc>
      </w:tr>
      <w:tr w:rsidR="00724019" w:rsidRPr="00724019" w:rsidTr="005C45E7">
        <w:trPr>
          <w:trHeight w:val="330"/>
        </w:trPr>
        <w:tc>
          <w:tcPr>
            <w:tcW w:w="3686" w:type="dxa"/>
            <w:vAlign w:val="center"/>
          </w:tcPr>
          <w:p w:rsidR="008A13EA" w:rsidRPr="00724019" w:rsidRDefault="008A13EA" w:rsidP="005C45E7">
            <w:pPr>
              <w:rPr>
                <w:rFonts w:ascii="Times New Roman" w:hAnsi="Times New Roman"/>
              </w:rPr>
            </w:pPr>
            <w:r w:rsidRPr="00724019">
              <w:rPr>
                <w:rFonts w:ascii="Times New Roman" w:hAnsi="Times New Roman"/>
              </w:rPr>
              <w:t>Închiriere tarif fix (150-200 Km)</w:t>
            </w:r>
          </w:p>
        </w:tc>
        <w:tc>
          <w:tcPr>
            <w:tcW w:w="1701" w:type="dxa"/>
            <w:vAlign w:val="center"/>
          </w:tcPr>
          <w:p w:rsidR="008A13EA" w:rsidRPr="00724019" w:rsidRDefault="008A13EA" w:rsidP="005C45E7">
            <w:pPr>
              <w:ind w:right="72"/>
              <w:jc w:val="right"/>
              <w:rPr>
                <w:rFonts w:ascii="Times New Roman" w:hAnsi="Times New Roman"/>
              </w:rPr>
            </w:pPr>
            <w:r w:rsidRPr="00724019">
              <w:rPr>
                <w:rFonts w:ascii="Times New Roman" w:hAnsi="Times New Roman"/>
              </w:rPr>
              <w:t>1415,68</w:t>
            </w:r>
          </w:p>
        </w:tc>
        <w:tc>
          <w:tcPr>
            <w:tcW w:w="2551" w:type="dxa"/>
            <w:vAlign w:val="center"/>
          </w:tcPr>
          <w:p w:rsidR="008A13EA" w:rsidRPr="00724019" w:rsidRDefault="008A13EA" w:rsidP="005C45E7">
            <w:pPr>
              <w:ind w:right="-116"/>
              <w:rPr>
                <w:rFonts w:ascii="Times New Roman" w:hAnsi="Times New Roman"/>
              </w:rPr>
            </w:pPr>
            <w:r w:rsidRPr="00724019">
              <w:rPr>
                <w:rFonts w:ascii="Times New Roman" w:hAnsi="Times New Roman"/>
              </w:rPr>
              <w:t xml:space="preserve">pe </w:t>
            </w:r>
            <w:r w:rsidRPr="00724019">
              <w:rPr>
                <w:rFonts w:ascii="Times New Roman" w:hAnsi="Times New Roman"/>
                <w:szCs w:val="22"/>
              </w:rPr>
              <w:t>1 Gbps/10 Gbps/lună</w:t>
            </w:r>
          </w:p>
        </w:tc>
        <w:tc>
          <w:tcPr>
            <w:tcW w:w="993" w:type="dxa"/>
          </w:tcPr>
          <w:p w:rsidR="008A13EA" w:rsidRPr="00724019" w:rsidRDefault="008A13EA" w:rsidP="005C45E7">
            <w:pPr>
              <w:jc w:val="center"/>
            </w:pPr>
            <w:r w:rsidRPr="00724019">
              <w:rPr>
                <w:rFonts w:ascii="Times New Roman" w:hAnsi="Times New Roman"/>
              </w:rPr>
              <w:t>a,b,c</w:t>
            </w:r>
          </w:p>
        </w:tc>
      </w:tr>
      <w:tr w:rsidR="008A13EA" w:rsidRPr="00724019" w:rsidTr="005C45E7">
        <w:trPr>
          <w:trHeight w:val="330"/>
        </w:trPr>
        <w:tc>
          <w:tcPr>
            <w:tcW w:w="3686" w:type="dxa"/>
            <w:vAlign w:val="center"/>
          </w:tcPr>
          <w:p w:rsidR="008A13EA" w:rsidRPr="00724019" w:rsidRDefault="008A13EA" w:rsidP="005C45E7">
            <w:pPr>
              <w:rPr>
                <w:rFonts w:ascii="Times New Roman" w:hAnsi="Times New Roman"/>
              </w:rPr>
            </w:pPr>
            <w:r w:rsidRPr="00724019">
              <w:rPr>
                <w:rFonts w:ascii="Times New Roman" w:hAnsi="Times New Roman"/>
              </w:rPr>
              <w:t>Închiriere pe Km (150-200 Km)</w:t>
            </w:r>
          </w:p>
        </w:tc>
        <w:tc>
          <w:tcPr>
            <w:tcW w:w="1701" w:type="dxa"/>
            <w:vAlign w:val="center"/>
          </w:tcPr>
          <w:p w:rsidR="008A13EA" w:rsidRPr="00724019" w:rsidRDefault="008A13EA" w:rsidP="005C45E7">
            <w:pPr>
              <w:ind w:right="72"/>
              <w:jc w:val="right"/>
              <w:rPr>
                <w:rFonts w:ascii="Times New Roman" w:hAnsi="Times New Roman"/>
              </w:rPr>
            </w:pPr>
            <w:r w:rsidRPr="00724019">
              <w:rPr>
                <w:rFonts w:ascii="Times New Roman" w:hAnsi="Times New Roman"/>
              </w:rPr>
              <w:t>4,08</w:t>
            </w:r>
          </w:p>
        </w:tc>
        <w:tc>
          <w:tcPr>
            <w:tcW w:w="2551" w:type="dxa"/>
            <w:vAlign w:val="center"/>
          </w:tcPr>
          <w:p w:rsidR="008A13EA" w:rsidRPr="00724019" w:rsidRDefault="008A13EA" w:rsidP="005C45E7">
            <w:pPr>
              <w:ind w:right="-116"/>
              <w:rPr>
                <w:rFonts w:ascii="Times New Roman" w:hAnsi="Times New Roman"/>
              </w:rPr>
            </w:pPr>
            <w:r w:rsidRPr="00724019">
              <w:rPr>
                <w:rFonts w:ascii="Times New Roman" w:hAnsi="Times New Roman"/>
              </w:rPr>
              <w:t>pe 1 Gbps/10Gbps pe Km/lună</w:t>
            </w:r>
          </w:p>
        </w:tc>
        <w:tc>
          <w:tcPr>
            <w:tcW w:w="993" w:type="dxa"/>
          </w:tcPr>
          <w:p w:rsidR="008A13EA" w:rsidRPr="00724019" w:rsidRDefault="008A13EA" w:rsidP="005C45E7">
            <w:pPr>
              <w:jc w:val="center"/>
            </w:pPr>
            <w:r w:rsidRPr="00724019">
              <w:rPr>
                <w:rFonts w:ascii="Times New Roman" w:hAnsi="Times New Roman"/>
              </w:rPr>
              <w:t>a,b,c</w:t>
            </w:r>
          </w:p>
        </w:tc>
      </w:tr>
    </w:tbl>
    <w:p w:rsidR="008A13EA" w:rsidRPr="00724019" w:rsidRDefault="008A13EA" w:rsidP="008A13EA">
      <w:pPr>
        <w:pStyle w:val="BodyTextIndent2"/>
        <w:tabs>
          <w:tab w:val="left" w:pos="567"/>
        </w:tabs>
        <w:spacing w:after="120"/>
        <w:ind w:left="567" w:right="-113" w:hanging="567"/>
        <w:rPr>
          <w:rFonts w:ascii="Times New Roman" w:hAnsi="Times New Roman"/>
          <w:color w:val="auto"/>
          <w:sz w:val="22"/>
          <w:szCs w:val="22"/>
          <w:lang w:val="it-IT"/>
        </w:rPr>
      </w:pPr>
    </w:p>
    <w:p w:rsidR="00491288" w:rsidRPr="00724019" w:rsidRDefault="00491288" w:rsidP="008A13EA">
      <w:pPr>
        <w:pStyle w:val="BodyTextIndent2"/>
        <w:tabs>
          <w:tab w:val="left" w:pos="567"/>
        </w:tabs>
        <w:spacing w:after="120"/>
        <w:ind w:left="567" w:right="-113" w:hanging="567"/>
        <w:rPr>
          <w:rFonts w:ascii="Times New Roman" w:hAnsi="Times New Roman"/>
          <w:color w:val="auto"/>
          <w:sz w:val="22"/>
          <w:szCs w:val="22"/>
          <w:lang w:val="it-IT"/>
        </w:rPr>
      </w:pPr>
    </w:p>
    <w:p w:rsidR="008A13EA" w:rsidRPr="00724019" w:rsidRDefault="008A13EA" w:rsidP="008A13EA">
      <w:pPr>
        <w:keepNext/>
        <w:spacing w:before="120"/>
        <w:jc w:val="both"/>
        <w:rPr>
          <w:rFonts w:ascii="Times New Roman" w:hAnsi="Times New Roman"/>
          <w:u w:val="single"/>
        </w:rPr>
      </w:pPr>
      <w:r w:rsidRPr="00724019">
        <w:rPr>
          <w:rFonts w:ascii="Times New Roman" w:hAnsi="Times New Roman"/>
          <w:u w:val="single"/>
        </w:rPr>
        <w:t>Note:</w:t>
      </w:r>
    </w:p>
    <w:p w:rsidR="008A13EA" w:rsidRPr="00724019" w:rsidRDefault="008A13EA" w:rsidP="008A13EA">
      <w:pPr>
        <w:keepNext/>
        <w:jc w:val="both"/>
        <w:rPr>
          <w:rFonts w:ascii="Times New Roman" w:hAnsi="Times New Roman"/>
          <w:szCs w:val="22"/>
          <w:lang w:val="it-IT"/>
        </w:rPr>
      </w:pPr>
    </w:p>
    <w:p w:rsidR="008A13EA" w:rsidRPr="00724019" w:rsidRDefault="008A13EA" w:rsidP="008A13EA">
      <w:pPr>
        <w:pStyle w:val="BodyTextIndent2"/>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a.</w:t>
      </w:r>
      <w:r w:rsidRPr="00724019">
        <w:rPr>
          <w:rFonts w:ascii="Times New Roman" w:hAnsi="Times New Roman"/>
          <w:color w:val="auto"/>
          <w:sz w:val="22"/>
          <w:szCs w:val="22"/>
          <w:lang w:val="it-IT"/>
        </w:rPr>
        <w:tab/>
        <w:t xml:space="preserve">Tarifele se aplică pentru segmentul cuprins între punctul de acces al </w:t>
      </w:r>
      <w:r w:rsidR="0026555B">
        <w:rPr>
          <w:rFonts w:ascii="Times New Roman" w:hAnsi="Times New Roman"/>
          <w:color w:val="auto"/>
          <w:sz w:val="22"/>
          <w:szCs w:val="22"/>
          <w:lang w:val="it-IT"/>
        </w:rPr>
        <w:t>Orange Romania Communications</w:t>
      </w:r>
      <w:r w:rsidRPr="00724019">
        <w:rPr>
          <w:rFonts w:ascii="Times New Roman" w:hAnsi="Times New Roman"/>
          <w:color w:val="auto"/>
          <w:sz w:val="22"/>
          <w:szCs w:val="22"/>
          <w:lang w:val="it-IT"/>
        </w:rPr>
        <w:t xml:space="preserve"> la care s-a realizat deja interconectarea IP şi punctul de acces al </w:t>
      </w:r>
      <w:r w:rsidR="0026555B">
        <w:rPr>
          <w:rFonts w:ascii="Times New Roman" w:hAnsi="Times New Roman"/>
          <w:color w:val="auto"/>
          <w:sz w:val="22"/>
          <w:szCs w:val="22"/>
          <w:lang w:val="it-IT"/>
        </w:rPr>
        <w:t>Orange Romania Communications</w:t>
      </w:r>
      <w:r w:rsidRPr="00724019">
        <w:rPr>
          <w:rFonts w:ascii="Times New Roman" w:hAnsi="Times New Roman"/>
          <w:color w:val="auto"/>
          <w:sz w:val="22"/>
          <w:szCs w:val="22"/>
          <w:lang w:val="it-IT"/>
        </w:rPr>
        <w:t xml:space="preserve"> la care se doreşte interconectarea IP.</w:t>
      </w:r>
    </w:p>
    <w:p w:rsidR="008A13EA" w:rsidRPr="00724019" w:rsidRDefault="008A13EA" w:rsidP="008A13EA">
      <w:pPr>
        <w:tabs>
          <w:tab w:val="left" w:pos="567"/>
        </w:tabs>
        <w:spacing w:after="120"/>
        <w:ind w:left="567" w:hanging="567"/>
        <w:jc w:val="both"/>
        <w:rPr>
          <w:rFonts w:ascii="Times New Roman" w:hAnsi="Times New Roman"/>
          <w:lang w:val="ro-RO"/>
        </w:rPr>
      </w:pPr>
      <w:r w:rsidRPr="00724019">
        <w:rPr>
          <w:rFonts w:ascii="Times New Roman" w:hAnsi="Times New Roman"/>
          <w:szCs w:val="22"/>
          <w:lang w:val="it-IT"/>
        </w:rPr>
        <w:t>b.</w:t>
      </w:r>
      <w:r w:rsidRPr="00724019">
        <w:rPr>
          <w:rFonts w:ascii="Times New Roman" w:hAnsi="Times New Roman"/>
          <w:szCs w:val="22"/>
          <w:lang w:val="it-IT"/>
        </w:rPr>
        <w:tab/>
      </w:r>
      <w:r w:rsidRPr="00724019">
        <w:rPr>
          <w:rFonts w:ascii="Times New Roman" w:hAnsi="Times New Roman"/>
          <w:lang w:val="ro-RO"/>
        </w:rPr>
        <w:t xml:space="preserve">În cazul în care legăturile de interconectare IP furnizate de Beneficiar sunt configurate bidirecţional, tarifele serviciilor se vor calcula ponderat, în funcţie de volumele de trafic schimbate între </w:t>
      </w:r>
      <w:r w:rsidR="0026555B">
        <w:rPr>
          <w:rFonts w:ascii="Times New Roman" w:hAnsi="Times New Roman"/>
          <w:lang w:val="ro-RO"/>
        </w:rPr>
        <w:t>Orange Romania Communications</w:t>
      </w:r>
      <w:r w:rsidRPr="00724019">
        <w:rPr>
          <w:rFonts w:ascii="Times New Roman" w:hAnsi="Times New Roman"/>
          <w:lang w:val="ro-RO"/>
        </w:rPr>
        <w:t xml:space="preserve"> şi Beneficiar. Dacă volumul total al </w:t>
      </w:r>
      <w:r w:rsidRPr="00724019">
        <w:rPr>
          <w:rFonts w:ascii="Times New Roman" w:hAnsi="Times New Roman"/>
          <w:lang w:val="ro-RO"/>
        </w:rPr>
        <w:lastRenderedPageBreak/>
        <w:t xml:space="preserve">traficului schimbat între </w:t>
      </w:r>
      <w:r w:rsidR="0026555B">
        <w:rPr>
          <w:rFonts w:ascii="Times New Roman" w:hAnsi="Times New Roman"/>
          <w:lang w:val="ro-RO"/>
        </w:rPr>
        <w:t>Orange Romania Communications</w:t>
      </w:r>
      <w:r w:rsidRPr="00724019">
        <w:rPr>
          <w:rFonts w:ascii="Times New Roman" w:hAnsi="Times New Roman"/>
          <w:lang w:val="ro-RO"/>
        </w:rPr>
        <w:t xml:space="preserve"> şi Beneficiar este zero, atunci tarifele serviciilor se vor datora corespunzător şi în întregime de către Beneficiar.</w:t>
      </w:r>
    </w:p>
    <w:p w:rsidR="008A13EA" w:rsidRPr="00724019" w:rsidRDefault="008A13EA" w:rsidP="008A13EA">
      <w:pPr>
        <w:tabs>
          <w:tab w:val="left" w:pos="567"/>
        </w:tabs>
        <w:spacing w:after="120"/>
        <w:ind w:left="567" w:hanging="567"/>
        <w:jc w:val="both"/>
        <w:rPr>
          <w:rFonts w:ascii="Times New Roman" w:hAnsi="Times New Roman"/>
          <w:szCs w:val="22"/>
          <w:lang w:val="ro-RO"/>
        </w:rPr>
      </w:pPr>
      <w:r w:rsidRPr="00724019">
        <w:rPr>
          <w:rFonts w:ascii="Times New Roman" w:hAnsi="Times New Roman"/>
          <w:lang w:val="ro-RO"/>
        </w:rPr>
        <w:t>c.</w:t>
      </w:r>
      <w:r w:rsidRPr="00724019">
        <w:rPr>
          <w:rFonts w:ascii="Times New Roman" w:hAnsi="Times New Roman"/>
          <w:lang w:val="ro-RO"/>
        </w:rPr>
        <w:tab/>
        <w:t xml:space="preserve">În cazul în care legăturile de interconectare IP sunt configurate unidirectional, dinspre Beneficiar către </w:t>
      </w:r>
      <w:r w:rsidR="0026555B">
        <w:rPr>
          <w:rFonts w:ascii="Times New Roman" w:hAnsi="Times New Roman"/>
          <w:lang w:val="ro-RO"/>
        </w:rPr>
        <w:t>Orange Romania Communications</w:t>
      </w:r>
      <w:r w:rsidRPr="00724019">
        <w:rPr>
          <w:rFonts w:ascii="Times New Roman" w:hAnsi="Times New Roman"/>
          <w:lang w:val="ro-RO"/>
        </w:rPr>
        <w:t>, tarifele serviciilor se vor datora corespunzător şi în întregime de către Beneficiar</w:t>
      </w:r>
      <w:r w:rsidRPr="00724019">
        <w:rPr>
          <w:rFonts w:ascii="Times New Roman" w:hAnsi="Times New Roman"/>
          <w:szCs w:val="22"/>
          <w:lang w:val="ro-RO"/>
        </w:rPr>
        <w:t>.</w:t>
      </w:r>
    </w:p>
    <w:p w:rsidR="00BC7B10" w:rsidRPr="00724019" w:rsidRDefault="00C15578" w:rsidP="00BC7B10">
      <w:pPr>
        <w:pStyle w:val="BodyTextIndent2"/>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7</w:t>
      </w:r>
      <w:r w:rsidR="00BC7B10" w:rsidRPr="00724019">
        <w:rPr>
          <w:rFonts w:ascii="Times New Roman" w:hAnsi="Times New Roman"/>
          <w:color w:val="auto"/>
          <w:sz w:val="22"/>
          <w:szCs w:val="22"/>
          <w:lang w:val="it-IT"/>
        </w:rPr>
        <w:t>.</w:t>
      </w:r>
      <w:r w:rsidR="00BC7B10" w:rsidRPr="00724019">
        <w:rPr>
          <w:rFonts w:ascii="Times New Roman" w:hAnsi="Times New Roman"/>
          <w:color w:val="auto"/>
          <w:sz w:val="22"/>
          <w:szCs w:val="22"/>
          <w:lang w:val="it-IT"/>
        </w:rPr>
        <w:tab/>
        <w:t xml:space="preserve">Reconfigurarea legăturii de interconectare </w:t>
      </w:r>
      <w:r w:rsidR="008A13EA" w:rsidRPr="00724019">
        <w:rPr>
          <w:rFonts w:ascii="Times New Roman" w:hAnsi="Times New Roman"/>
          <w:color w:val="auto"/>
          <w:sz w:val="22"/>
          <w:szCs w:val="22"/>
          <w:lang w:val="it-IT"/>
        </w:rPr>
        <w:t xml:space="preserve">IP </w:t>
      </w:r>
      <w:r w:rsidR="00BC7B10" w:rsidRPr="00724019">
        <w:rPr>
          <w:rFonts w:ascii="Times New Roman" w:hAnsi="Times New Roman"/>
          <w:color w:val="auto"/>
          <w:sz w:val="22"/>
          <w:szCs w:val="22"/>
          <w:lang w:val="it-IT"/>
        </w:rPr>
        <w:t xml:space="preserve">se face în următoarele situaţii: </w:t>
      </w:r>
    </w:p>
    <w:p w:rsidR="00BC7B10" w:rsidRPr="00724019" w:rsidRDefault="00BC7B10" w:rsidP="00BC7B10">
      <w:pPr>
        <w:pStyle w:val="BodyTextIndent2"/>
        <w:numPr>
          <w:ilvl w:val="0"/>
          <w:numId w:val="31"/>
        </w:numPr>
        <w:tabs>
          <w:tab w:val="left" w:pos="567"/>
        </w:tabs>
        <w:ind w:left="992" w:right="-113" w:hanging="425"/>
        <w:rPr>
          <w:rFonts w:ascii="Times New Roman" w:hAnsi="Times New Roman"/>
          <w:color w:val="auto"/>
          <w:sz w:val="24"/>
          <w:szCs w:val="24"/>
        </w:rPr>
      </w:pPr>
      <w:r w:rsidRPr="00724019">
        <w:rPr>
          <w:rFonts w:ascii="Times New Roman" w:hAnsi="Times New Roman"/>
          <w:color w:val="auto"/>
          <w:sz w:val="22"/>
          <w:szCs w:val="22"/>
          <w:lang w:val="it-IT"/>
        </w:rPr>
        <w:t>Beneficiarul î</w:t>
      </w:r>
      <w:r w:rsidRPr="00724019">
        <w:rPr>
          <w:rFonts w:ascii="Times New Roman" w:hAnsi="Times New Roman"/>
          <w:color w:val="auto"/>
          <w:sz w:val="24"/>
          <w:szCs w:val="24"/>
        </w:rPr>
        <w:t>si modifică locaţia în care se află PoA</w:t>
      </w:r>
    </w:p>
    <w:p w:rsidR="00BC7B10" w:rsidRPr="00724019" w:rsidRDefault="00BC7B10" w:rsidP="00BC7B10">
      <w:pPr>
        <w:pStyle w:val="BodyTextIndent2"/>
        <w:numPr>
          <w:ilvl w:val="0"/>
          <w:numId w:val="31"/>
        </w:numPr>
        <w:tabs>
          <w:tab w:val="left" w:pos="567"/>
        </w:tabs>
        <w:ind w:left="992" w:right="-113" w:hanging="425"/>
        <w:rPr>
          <w:rFonts w:ascii="Times New Roman" w:hAnsi="Times New Roman"/>
          <w:color w:val="auto"/>
          <w:sz w:val="24"/>
          <w:szCs w:val="24"/>
        </w:rPr>
      </w:pPr>
      <w:r w:rsidRPr="00724019">
        <w:rPr>
          <w:rFonts w:ascii="Times New Roman" w:hAnsi="Times New Roman"/>
          <w:color w:val="auto"/>
          <w:sz w:val="24"/>
          <w:szCs w:val="24"/>
        </w:rPr>
        <w:t>se înfiinţează a doua rută de transport prin deschiderea unui nou PoI</w:t>
      </w:r>
    </w:p>
    <w:p w:rsidR="00BC7B10" w:rsidRPr="00724019" w:rsidRDefault="00BC7B10" w:rsidP="008C5BA0">
      <w:pPr>
        <w:pStyle w:val="BodyTextIndent2"/>
        <w:numPr>
          <w:ilvl w:val="0"/>
          <w:numId w:val="31"/>
        </w:numPr>
        <w:spacing w:after="120"/>
        <w:ind w:left="992" w:right="-113" w:hanging="425"/>
        <w:rPr>
          <w:rFonts w:ascii="Times New Roman" w:hAnsi="Times New Roman"/>
          <w:strike/>
          <w:color w:val="auto"/>
          <w:sz w:val="22"/>
          <w:szCs w:val="22"/>
          <w:lang w:val="it-IT"/>
        </w:rPr>
      </w:pPr>
      <w:r w:rsidRPr="00724019">
        <w:rPr>
          <w:rFonts w:ascii="Times New Roman" w:hAnsi="Times New Roman"/>
          <w:color w:val="auto"/>
          <w:sz w:val="24"/>
          <w:szCs w:val="24"/>
        </w:rPr>
        <w:t>se modifică locaţia PoI-ului</w:t>
      </w:r>
    </w:p>
    <w:p w:rsidR="00DC7647" w:rsidRPr="00724019" w:rsidRDefault="00DC7647" w:rsidP="002545E5">
      <w:pPr>
        <w:pStyle w:val="BodyTextIndent2"/>
        <w:ind w:left="0" w:right="-116" w:firstLine="720"/>
        <w:rPr>
          <w:rFonts w:ascii="Times New Roman" w:hAnsi="Times New Roman"/>
          <w:strike/>
          <w:color w:val="auto"/>
          <w:sz w:val="22"/>
          <w:szCs w:val="22"/>
          <w:lang w:val="it-IT"/>
        </w:rPr>
      </w:pPr>
    </w:p>
    <w:p w:rsidR="00491288" w:rsidRPr="00724019" w:rsidRDefault="00491288" w:rsidP="002545E5">
      <w:pPr>
        <w:pStyle w:val="BodyTextIndent2"/>
        <w:ind w:left="0" w:right="-116" w:firstLine="720"/>
        <w:rPr>
          <w:rFonts w:ascii="Times New Roman" w:hAnsi="Times New Roman"/>
          <w:strike/>
          <w:color w:val="auto"/>
          <w:sz w:val="22"/>
          <w:szCs w:val="22"/>
          <w:lang w:val="it-IT"/>
        </w:rPr>
      </w:pPr>
    </w:p>
    <w:p w:rsidR="00491288" w:rsidRPr="00724019" w:rsidRDefault="00491288" w:rsidP="002545E5">
      <w:pPr>
        <w:pStyle w:val="BodyTextIndent2"/>
        <w:ind w:left="0" w:right="-116" w:firstLine="720"/>
        <w:rPr>
          <w:rFonts w:ascii="Times New Roman" w:hAnsi="Times New Roman"/>
          <w:strike/>
          <w:color w:val="auto"/>
          <w:sz w:val="22"/>
          <w:szCs w:val="22"/>
          <w:lang w:val="it-IT"/>
        </w:rPr>
      </w:pPr>
    </w:p>
    <w:p w:rsidR="009F5CA2" w:rsidRPr="00724019" w:rsidRDefault="00C4033A" w:rsidP="00BC7B10">
      <w:pPr>
        <w:pStyle w:val="BodyTextIndent2"/>
        <w:tabs>
          <w:tab w:val="left" w:pos="567"/>
        </w:tabs>
        <w:ind w:left="0" w:right="-113" w:firstLine="0"/>
        <w:rPr>
          <w:rFonts w:ascii="Times New Roman" w:hAnsi="Times New Roman"/>
          <w:b/>
          <w:color w:val="auto"/>
          <w:sz w:val="22"/>
          <w:szCs w:val="22"/>
          <w:u w:val="single"/>
          <w:lang w:val="it-IT"/>
        </w:rPr>
      </w:pPr>
      <w:r w:rsidRPr="00724019">
        <w:rPr>
          <w:rFonts w:ascii="Times New Roman" w:hAnsi="Times New Roman"/>
          <w:b/>
          <w:color w:val="auto"/>
          <w:sz w:val="22"/>
          <w:szCs w:val="22"/>
          <w:u w:val="single"/>
          <w:lang w:val="it-IT"/>
        </w:rPr>
        <w:t>B.1.3</w:t>
      </w:r>
      <w:r w:rsidRPr="00724019">
        <w:rPr>
          <w:rFonts w:ascii="Times New Roman" w:hAnsi="Times New Roman"/>
          <w:b/>
          <w:color w:val="auto"/>
          <w:sz w:val="22"/>
          <w:szCs w:val="22"/>
          <w:u w:val="single"/>
          <w:vertAlign w:val="superscript"/>
          <w:lang w:val="it-IT"/>
        </w:rPr>
        <w:t>2</w:t>
      </w:r>
      <w:r w:rsidRPr="00724019">
        <w:rPr>
          <w:rFonts w:ascii="Times New Roman" w:hAnsi="Times New Roman"/>
          <w:b/>
          <w:color w:val="auto"/>
          <w:sz w:val="22"/>
          <w:szCs w:val="22"/>
          <w:u w:val="single"/>
          <w:lang w:val="it-IT"/>
        </w:rPr>
        <w:t xml:space="preserve"> </w:t>
      </w:r>
      <w:r w:rsidR="00DC7647" w:rsidRPr="00724019">
        <w:rPr>
          <w:rFonts w:ascii="Times New Roman" w:hAnsi="Times New Roman"/>
          <w:b/>
          <w:color w:val="auto"/>
          <w:sz w:val="22"/>
          <w:szCs w:val="22"/>
          <w:u w:val="single"/>
          <w:lang w:val="it-IT"/>
        </w:rPr>
        <w:t xml:space="preserve">Interconectarea în spaţiul </w:t>
      </w:r>
      <w:r w:rsidR="0026555B">
        <w:rPr>
          <w:rFonts w:ascii="Times New Roman" w:hAnsi="Times New Roman"/>
          <w:b/>
          <w:color w:val="auto"/>
          <w:sz w:val="22"/>
          <w:szCs w:val="22"/>
          <w:u w:val="single"/>
          <w:lang w:val="it-IT"/>
        </w:rPr>
        <w:t>Orange Romania Communications</w:t>
      </w:r>
    </w:p>
    <w:p w:rsidR="00DC7647" w:rsidRPr="00724019" w:rsidRDefault="00DC7647" w:rsidP="009F5CA2">
      <w:pPr>
        <w:pStyle w:val="Heading1"/>
        <w:ind w:right="-116" w:firstLine="720"/>
        <w:rPr>
          <w:color w:val="auto"/>
          <w:sz w:val="22"/>
          <w:szCs w:val="22"/>
          <w:u w:val="single"/>
          <w:lang w:val="it-IT"/>
        </w:rPr>
      </w:pPr>
    </w:p>
    <w:p w:rsidR="009F5CA2" w:rsidRPr="00724019" w:rsidRDefault="009F5CA2" w:rsidP="009F5CA2">
      <w:pPr>
        <w:pStyle w:val="Heading1"/>
        <w:ind w:right="-116" w:firstLine="720"/>
        <w:rPr>
          <w:color w:val="auto"/>
          <w:sz w:val="22"/>
          <w:szCs w:val="22"/>
          <w:lang w:val="it-IT"/>
        </w:rPr>
      </w:pPr>
      <w:r w:rsidRPr="00724019">
        <w:rPr>
          <w:color w:val="auto"/>
          <w:sz w:val="22"/>
          <w:szCs w:val="22"/>
          <w:lang w:val="it-IT"/>
        </w:rPr>
        <w:t>B.1.3</w:t>
      </w:r>
      <w:r w:rsidRPr="00724019">
        <w:rPr>
          <w:color w:val="auto"/>
          <w:sz w:val="22"/>
          <w:szCs w:val="22"/>
          <w:vertAlign w:val="superscript"/>
          <w:lang w:val="it-IT"/>
        </w:rPr>
        <w:t>2</w:t>
      </w:r>
      <w:r w:rsidR="00C4033A" w:rsidRPr="00724019">
        <w:rPr>
          <w:color w:val="auto"/>
          <w:sz w:val="22"/>
          <w:szCs w:val="22"/>
          <w:vertAlign w:val="superscript"/>
          <w:lang w:val="it-IT"/>
        </w:rPr>
        <w:t>a</w:t>
      </w:r>
      <w:r w:rsidRPr="00724019">
        <w:rPr>
          <w:color w:val="auto"/>
          <w:sz w:val="22"/>
          <w:szCs w:val="22"/>
          <w:lang w:val="it-IT"/>
        </w:rPr>
        <w:t xml:space="preserve">. </w:t>
      </w:r>
      <w:r w:rsidR="00DC7647" w:rsidRPr="00724019">
        <w:rPr>
          <w:color w:val="auto"/>
          <w:sz w:val="22"/>
          <w:szCs w:val="22"/>
          <w:lang w:val="it-IT"/>
        </w:rPr>
        <w:t>Interconectare în camera de tragere</w:t>
      </w:r>
    </w:p>
    <w:p w:rsidR="009F5CA2" w:rsidRPr="00724019" w:rsidRDefault="009F5CA2" w:rsidP="009F5CA2">
      <w:pPr>
        <w:ind w:right="-116" w:firstLine="720"/>
        <w:jc w:val="both"/>
        <w:rPr>
          <w:rFonts w:ascii="Times New Roman" w:hAnsi="Times New Roman"/>
          <w:szCs w:val="22"/>
          <w:lang w:val="it-IT"/>
        </w:rPr>
      </w:pPr>
    </w:p>
    <w:p w:rsidR="009F5CA2" w:rsidRPr="00724019" w:rsidRDefault="009F5CA2" w:rsidP="009F5CA2">
      <w:pPr>
        <w:ind w:right="-116" w:firstLine="720"/>
        <w:jc w:val="both"/>
        <w:rPr>
          <w:rFonts w:ascii="Times New Roman" w:hAnsi="Times New Roman"/>
          <w:szCs w:val="22"/>
          <w:lang w:val="pt-BR"/>
        </w:rPr>
      </w:pPr>
      <w:r w:rsidRPr="00724019">
        <w:rPr>
          <w:rFonts w:ascii="Times New Roman" w:hAnsi="Times New Roman"/>
          <w:szCs w:val="22"/>
          <w:lang w:val="pt-BR"/>
        </w:rPr>
        <w:t>Termenii şi condiţiile aplicării acestor tarife sunt prezentate în Manualu</w:t>
      </w:r>
      <w:r w:rsidR="007E6B10" w:rsidRPr="00724019">
        <w:rPr>
          <w:rFonts w:ascii="Times New Roman" w:hAnsi="Times New Roman"/>
          <w:szCs w:val="22"/>
          <w:lang w:val="pt-BR"/>
        </w:rPr>
        <w:t>l</w:t>
      </w:r>
      <w:r w:rsidRPr="00724019">
        <w:rPr>
          <w:rFonts w:ascii="Times New Roman" w:hAnsi="Times New Roman"/>
          <w:szCs w:val="22"/>
          <w:lang w:val="pt-BR"/>
        </w:rPr>
        <w:t xml:space="preserve"> de Descriere a Serviciilor. </w:t>
      </w:r>
    </w:p>
    <w:p w:rsidR="009F5CA2" w:rsidRPr="00724019" w:rsidRDefault="009F5CA2" w:rsidP="009F5CA2">
      <w:pPr>
        <w:ind w:right="-116" w:firstLine="720"/>
        <w:jc w:val="both"/>
        <w:rPr>
          <w:rFonts w:ascii="Times New Roman" w:hAnsi="Times New Roman"/>
          <w:strike/>
          <w:szCs w:val="22"/>
          <w:highlight w:val="yellow"/>
          <w:lang w:val="pt-BR"/>
        </w:rPr>
      </w:pPr>
    </w:p>
    <w:tbl>
      <w:tblPr>
        <w:tblpPr w:leftFromText="180" w:rightFromText="180" w:vertAnchor="text" w:horzAnchor="margin" w:tblpY="179"/>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7"/>
        <w:gridCol w:w="2977"/>
        <w:gridCol w:w="992"/>
      </w:tblGrid>
      <w:tr w:rsidR="00724019" w:rsidRPr="00724019" w:rsidTr="00F63AEE">
        <w:trPr>
          <w:trHeight w:val="340"/>
        </w:trPr>
        <w:tc>
          <w:tcPr>
            <w:tcW w:w="3369" w:type="dxa"/>
            <w:vAlign w:val="center"/>
          </w:tcPr>
          <w:p w:rsidR="0012202E" w:rsidRPr="00724019" w:rsidRDefault="0012202E" w:rsidP="00DF1F30">
            <w:pPr>
              <w:pStyle w:val="Heading2"/>
              <w:jc w:val="center"/>
              <w:rPr>
                <w:sz w:val="22"/>
                <w:szCs w:val="22"/>
              </w:rPr>
            </w:pPr>
            <w:r w:rsidRPr="00724019">
              <w:rPr>
                <w:sz w:val="22"/>
                <w:szCs w:val="22"/>
              </w:rPr>
              <w:t>Descriere</w:t>
            </w:r>
          </w:p>
        </w:tc>
        <w:tc>
          <w:tcPr>
            <w:tcW w:w="1417" w:type="dxa"/>
            <w:vAlign w:val="center"/>
          </w:tcPr>
          <w:p w:rsidR="0012202E" w:rsidRPr="00724019" w:rsidRDefault="0012202E" w:rsidP="00F63AEE">
            <w:pPr>
              <w:ind w:right="16"/>
              <w:jc w:val="center"/>
              <w:rPr>
                <w:rFonts w:ascii="Times New Roman" w:hAnsi="Times New Roman"/>
                <w:b/>
                <w:szCs w:val="22"/>
              </w:rPr>
            </w:pPr>
            <w:r w:rsidRPr="00724019">
              <w:rPr>
                <w:rFonts w:ascii="Times New Roman" w:hAnsi="Times New Roman"/>
                <w:b/>
                <w:szCs w:val="22"/>
              </w:rPr>
              <w:t>Tarif (</w:t>
            </w:r>
            <w:r w:rsidR="00F63AEE" w:rsidRPr="00724019">
              <w:rPr>
                <w:rFonts w:ascii="Times New Roman" w:hAnsi="Times New Roman"/>
                <w:b/>
                <w:szCs w:val="22"/>
              </w:rPr>
              <w:t>euro</w:t>
            </w:r>
            <w:r w:rsidRPr="00724019">
              <w:rPr>
                <w:rFonts w:ascii="Times New Roman" w:hAnsi="Times New Roman"/>
                <w:b/>
                <w:szCs w:val="22"/>
              </w:rPr>
              <w:t>)</w:t>
            </w:r>
          </w:p>
        </w:tc>
        <w:tc>
          <w:tcPr>
            <w:tcW w:w="2977" w:type="dxa"/>
            <w:vAlign w:val="center"/>
          </w:tcPr>
          <w:p w:rsidR="0012202E" w:rsidRPr="00724019" w:rsidRDefault="0012202E" w:rsidP="00DF1F30">
            <w:pPr>
              <w:ind w:right="48"/>
              <w:jc w:val="center"/>
              <w:rPr>
                <w:rFonts w:ascii="Times New Roman" w:hAnsi="Times New Roman"/>
                <w:b/>
                <w:szCs w:val="22"/>
              </w:rPr>
            </w:pPr>
            <w:r w:rsidRPr="00724019">
              <w:rPr>
                <w:rFonts w:ascii="Times New Roman" w:hAnsi="Times New Roman"/>
                <w:b/>
                <w:szCs w:val="22"/>
              </w:rPr>
              <w:t>Tariful se aplică</w:t>
            </w:r>
          </w:p>
        </w:tc>
        <w:tc>
          <w:tcPr>
            <w:tcW w:w="992" w:type="dxa"/>
            <w:vAlign w:val="center"/>
          </w:tcPr>
          <w:p w:rsidR="0012202E" w:rsidRPr="00724019" w:rsidRDefault="0012202E" w:rsidP="00DF1F30">
            <w:pPr>
              <w:pStyle w:val="Heading3"/>
              <w:ind w:right="-116"/>
              <w:rPr>
                <w:sz w:val="22"/>
                <w:szCs w:val="22"/>
              </w:rPr>
            </w:pPr>
            <w:r w:rsidRPr="00724019">
              <w:rPr>
                <w:sz w:val="22"/>
                <w:szCs w:val="22"/>
              </w:rPr>
              <w:t>Note</w:t>
            </w:r>
          </w:p>
        </w:tc>
      </w:tr>
      <w:tr w:rsidR="00724019" w:rsidRPr="00724019" w:rsidTr="00F63AEE">
        <w:trPr>
          <w:trHeight w:val="340"/>
        </w:trPr>
        <w:tc>
          <w:tcPr>
            <w:tcW w:w="3369" w:type="dxa"/>
            <w:vAlign w:val="center"/>
          </w:tcPr>
          <w:p w:rsidR="0012202E" w:rsidRPr="00724019" w:rsidRDefault="0012202E" w:rsidP="005A254C">
            <w:pPr>
              <w:rPr>
                <w:rFonts w:ascii="Times New Roman" w:hAnsi="Times New Roman"/>
                <w:strike/>
                <w:szCs w:val="22"/>
              </w:rPr>
            </w:pPr>
            <w:r w:rsidRPr="00724019">
              <w:rPr>
                <w:rFonts w:ascii="Times New Roman" w:hAnsi="Times New Roman"/>
                <w:szCs w:val="22"/>
              </w:rPr>
              <w:t>Conectarea legaturii de interconectare</w:t>
            </w:r>
          </w:p>
        </w:tc>
        <w:tc>
          <w:tcPr>
            <w:tcW w:w="1417" w:type="dxa"/>
            <w:vAlign w:val="center"/>
          </w:tcPr>
          <w:p w:rsidR="0012202E" w:rsidRPr="00724019" w:rsidRDefault="00F450E0" w:rsidP="00F450E0">
            <w:pPr>
              <w:ind w:right="16"/>
              <w:jc w:val="right"/>
              <w:rPr>
                <w:rFonts w:ascii="Times New Roman" w:hAnsi="Times New Roman"/>
                <w:strike/>
                <w:szCs w:val="22"/>
              </w:rPr>
            </w:pPr>
            <w:r w:rsidRPr="00724019">
              <w:rPr>
                <w:rFonts w:ascii="Times New Roman" w:hAnsi="Times New Roman"/>
                <w:szCs w:val="22"/>
              </w:rPr>
              <w:t>160</w:t>
            </w:r>
            <w:r w:rsidR="0012202E" w:rsidRPr="00724019">
              <w:rPr>
                <w:rFonts w:ascii="Times New Roman" w:hAnsi="Times New Roman"/>
                <w:szCs w:val="22"/>
              </w:rPr>
              <w:t>,00</w:t>
            </w:r>
            <w:r w:rsidR="0012202E" w:rsidRPr="00724019">
              <w:rPr>
                <w:rFonts w:ascii="Times New Roman" w:hAnsi="Times New Roman"/>
                <w:strike/>
                <w:szCs w:val="22"/>
              </w:rPr>
              <w:t xml:space="preserve"> </w:t>
            </w:r>
          </w:p>
        </w:tc>
        <w:tc>
          <w:tcPr>
            <w:tcW w:w="2977" w:type="dxa"/>
            <w:vMerge w:val="restart"/>
            <w:vAlign w:val="center"/>
          </w:tcPr>
          <w:p w:rsidR="0012202E" w:rsidRPr="00724019" w:rsidRDefault="0012202E" w:rsidP="00DF1F30">
            <w:pPr>
              <w:ind w:right="48"/>
              <w:rPr>
                <w:rFonts w:ascii="Times New Roman" w:hAnsi="Times New Roman"/>
                <w:strike/>
                <w:szCs w:val="22"/>
              </w:rPr>
            </w:pPr>
            <w:r w:rsidRPr="00724019">
              <w:rPr>
                <w:rFonts w:ascii="Times New Roman" w:hAnsi="Times New Roman"/>
                <w:szCs w:val="22"/>
              </w:rPr>
              <w:t xml:space="preserve">per legatura </w:t>
            </w:r>
          </w:p>
          <w:p w:rsidR="0012202E" w:rsidRPr="00724019" w:rsidRDefault="0012202E" w:rsidP="00DF1F30">
            <w:pPr>
              <w:ind w:right="48"/>
              <w:rPr>
                <w:rFonts w:ascii="Times New Roman" w:hAnsi="Times New Roman"/>
                <w:szCs w:val="22"/>
              </w:rPr>
            </w:pPr>
            <w:r w:rsidRPr="00724019">
              <w:rPr>
                <w:rFonts w:ascii="Times New Roman" w:hAnsi="Times New Roman"/>
                <w:lang w:val="ro-RO"/>
              </w:rPr>
              <w:t>Tarife aplicabile începând cu a doua legătură de interconectare, indiferent de capacitatea acesteia.</w:t>
            </w:r>
          </w:p>
        </w:tc>
        <w:tc>
          <w:tcPr>
            <w:tcW w:w="992" w:type="dxa"/>
            <w:vAlign w:val="center"/>
          </w:tcPr>
          <w:p w:rsidR="0012202E" w:rsidRPr="00724019" w:rsidRDefault="0012202E" w:rsidP="00DF1F30">
            <w:pPr>
              <w:ind w:right="-116"/>
              <w:jc w:val="center"/>
              <w:rPr>
                <w:rFonts w:ascii="Times New Roman" w:hAnsi="Times New Roman"/>
                <w:szCs w:val="22"/>
              </w:rPr>
            </w:pPr>
            <w:r w:rsidRPr="00724019">
              <w:rPr>
                <w:rFonts w:ascii="Times New Roman" w:hAnsi="Times New Roman"/>
                <w:szCs w:val="22"/>
              </w:rPr>
              <w:t>1,2,3</w:t>
            </w:r>
          </w:p>
        </w:tc>
      </w:tr>
      <w:tr w:rsidR="00724019" w:rsidRPr="00724019" w:rsidTr="00F63AEE">
        <w:trPr>
          <w:trHeight w:val="340"/>
        </w:trPr>
        <w:tc>
          <w:tcPr>
            <w:tcW w:w="3369" w:type="dxa"/>
            <w:vAlign w:val="center"/>
          </w:tcPr>
          <w:p w:rsidR="0012202E" w:rsidRPr="00724019" w:rsidRDefault="0012202E" w:rsidP="00DF1F30">
            <w:pPr>
              <w:rPr>
                <w:rFonts w:ascii="Times New Roman" w:hAnsi="Times New Roman"/>
                <w:szCs w:val="22"/>
              </w:rPr>
            </w:pPr>
            <w:r w:rsidRPr="00724019">
              <w:rPr>
                <w:rFonts w:ascii="Times New Roman" w:hAnsi="Times New Roman"/>
                <w:szCs w:val="22"/>
              </w:rPr>
              <w:t>Reconfigurarea legaturii de interconectare</w:t>
            </w:r>
          </w:p>
        </w:tc>
        <w:tc>
          <w:tcPr>
            <w:tcW w:w="1417" w:type="dxa"/>
            <w:vAlign w:val="center"/>
          </w:tcPr>
          <w:p w:rsidR="0012202E" w:rsidRPr="00724019" w:rsidRDefault="00F450E0" w:rsidP="00F450E0">
            <w:pPr>
              <w:ind w:right="16"/>
              <w:jc w:val="right"/>
              <w:rPr>
                <w:rFonts w:ascii="Times New Roman" w:hAnsi="Times New Roman"/>
                <w:szCs w:val="22"/>
              </w:rPr>
            </w:pPr>
            <w:r w:rsidRPr="00724019">
              <w:rPr>
                <w:rFonts w:ascii="Times New Roman" w:hAnsi="Times New Roman"/>
                <w:szCs w:val="22"/>
              </w:rPr>
              <w:t>136</w:t>
            </w:r>
            <w:r w:rsidR="0012202E" w:rsidRPr="00724019">
              <w:rPr>
                <w:rFonts w:ascii="Times New Roman" w:hAnsi="Times New Roman"/>
                <w:szCs w:val="22"/>
              </w:rPr>
              <w:t>,00</w:t>
            </w:r>
          </w:p>
        </w:tc>
        <w:tc>
          <w:tcPr>
            <w:tcW w:w="2977" w:type="dxa"/>
            <w:vMerge/>
            <w:vAlign w:val="center"/>
          </w:tcPr>
          <w:p w:rsidR="0012202E" w:rsidRPr="00724019" w:rsidRDefault="0012202E" w:rsidP="00DF1F30">
            <w:pPr>
              <w:ind w:right="48"/>
              <w:jc w:val="center"/>
              <w:rPr>
                <w:rFonts w:ascii="Times New Roman" w:hAnsi="Times New Roman"/>
                <w:szCs w:val="22"/>
              </w:rPr>
            </w:pPr>
          </w:p>
        </w:tc>
        <w:tc>
          <w:tcPr>
            <w:tcW w:w="992" w:type="dxa"/>
            <w:vAlign w:val="center"/>
          </w:tcPr>
          <w:p w:rsidR="0012202E" w:rsidRPr="00724019" w:rsidRDefault="0012202E" w:rsidP="0052468A">
            <w:pPr>
              <w:ind w:right="-116"/>
              <w:jc w:val="center"/>
              <w:rPr>
                <w:rFonts w:ascii="Times New Roman" w:hAnsi="Times New Roman"/>
                <w:szCs w:val="22"/>
              </w:rPr>
            </w:pPr>
            <w:r w:rsidRPr="00724019">
              <w:rPr>
                <w:rFonts w:ascii="Times New Roman" w:hAnsi="Times New Roman"/>
                <w:szCs w:val="22"/>
              </w:rPr>
              <w:t>2,3,4</w:t>
            </w:r>
          </w:p>
        </w:tc>
      </w:tr>
      <w:tr w:rsidR="00724019" w:rsidRPr="00724019" w:rsidTr="00F63AEE">
        <w:trPr>
          <w:trHeight w:val="340"/>
        </w:trPr>
        <w:tc>
          <w:tcPr>
            <w:tcW w:w="3369" w:type="dxa"/>
            <w:vAlign w:val="center"/>
          </w:tcPr>
          <w:p w:rsidR="0012202E" w:rsidRPr="00724019" w:rsidRDefault="0012202E" w:rsidP="00F450E0">
            <w:pPr>
              <w:rPr>
                <w:rFonts w:ascii="Times New Roman" w:hAnsi="Times New Roman"/>
                <w:strike/>
                <w:szCs w:val="22"/>
              </w:rPr>
            </w:pPr>
            <w:r w:rsidRPr="00724019">
              <w:rPr>
                <w:rFonts w:ascii="Times New Roman" w:hAnsi="Times New Roman"/>
                <w:lang w:val="ro-RO"/>
              </w:rPr>
              <w:t xml:space="preserve">Chirie lunară legătură de interconectare de </w:t>
            </w:r>
            <w:r w:rsidR="00F450E0" w:rsidRPr="00724019">
              <w:rPr>
                <w:rFonts w:ascii="Times New Roman" w:hAnsi="Times New Roman"/>
                <w:lang w:val="ro-RO"/>
              </w:rPr>
              <w:t>1</w:t>
            </w:r>
            <w:r w:rsidRPr="00724019">
              <w:rPr>
                <w:rFonts w:ascii="Times New Roman" w:hAnsi="Times New Roman"/>
                <w:lang w:val="ro-RO"/>
              </w:rPr>
              <w:t xml:space="preserve"> </w:t>
            </w:r>
            <w:r w:rsidR="00F450E0" w:rsidRPr="00724019">
              <w:rPr>
                <w:rFonts w:ascii="Times New Roman" w:hAnsi="Times New Roman"/>
                <w:lang w:val="ro-RO"/>
              </w:rPr>
              <w:t>Gbps</w:t>
            </w:r>
            <w:r w:rsidRPr="00724019">
              <w:rPr>
                <w:rFonts w:ascii="Times New Roman" w:hAnsi="Times New Roman"/>
                <w:lang w:val="ro-RO"/>
              </w:rPr>
              <w:t xml:space="preserve">, interconectare  in spatiul </w:t>
            </w:r>
            <w:r w:rsidR="0026555B">
              <w:rPr>
                <w:rFonts w:ascii="Times New Roman" w:hAnsi="Times New Roman"/>
                <w:lang w:val="ro-RO"/>
              </w:rPr>
              <w:t>Orange Romania Communications</w:t>
            </w:r>
            <w:r w:rsidRPr="00724019">
              <w:rPr>
                <w:rFonts w:ascii="Times New Roman" w:hAnsi="Times New Roman"/>
                <w:lang w:val="ro-RO"/>
              </w:rPr>
              <w:t>, in camera de tragere</w:t>
            </w:r>
          </w:p>
        </w:tc>
        <w:tc>
          <w:tcPr>
            <w:tcW w:w="1417" w:type="dxa"/>
            <w:vAlign w:val="center"/>
          </w:tcPr>
          <w:p w:rsidR="0012202E" w:rsidRPr="00724019" w:rsidRDefault="00F450E0" w:rsidP="00F450E0">
            <w:pPr>
              <w:ind w:right="16"/>
              <w:jc w:val="right"/>
              <w:rPr>
                <w:rFonts w:ascii="Times New Roman" w:hAnsi="Times New Roman"/>
                <w:strike/>
                <w:szCs w:val="22"/>
              </w:rPr>
            </w:pPr>
            <w:r w:rsidRPr="00724019">
              <w:rPr>
                <w:rFonts w:ascii="Times New Roman" w:hAnsi="Times New Roman"/>
                <w:szCs w:val="22"/>
              </w:rPr>
              <w:t>42,00</w:t>
            </w:r>
          </w:p>
        </w:tc>
        <w:tc>
          <w:tcPr>
            <w:tcW w:w="2977" w:type="dxa"/>
            <w:vAlign w:val="center"/>
          </w:tcPr>
          <w:p w:rsidR="0012202E" w:rsidRPr="00724019" w:rsidRDefault="0012202E" w:rsidP="00F450E0">
            <w:pPr>
              <w:ind w:right="48"/>
              <w:rPr>
                <w:rFonts w:ascii="Times New Roman" w:hAnsi="Times New Roman"/>
                <w:szCs w:val="22"/>
              </w:rPr>
            </w:pPr>
            <w:r w:rsidRPr="00724019">
              <w:rPr>
                <w:rFonts w:ascii="Times New Roman" w:hAnsi="Times New Roman"/>
                <w:szCs w:val="22"/>
              </w:rPr>
              <w:t xml:space="preserve">per legatura de </w:t>
            </w:r>
            <w:r w:rsidR="00F450E0" w:rsidRPr="00724019">
              <w:rPr>
                <w:rFonts w:ascii="Times New Roman" w:hAnsi="Times New Roman"/>
                <w:szCs w:val="22"/>
              </w:rPr>
              <w:t>1 Gbps</w:t>
            </w:r>
            <w:r w:rsidRPr="00724019">
              <w:rPr>
                <w:rFonts w:ascii="Times New Roman" w:hAnsi="Times New Roman"/>
                <w:szCs w:val="22"/>
              </w:rPr>
              <w:t>/lună</w:t>
            </w:r>
          </w:p>
        </w:tc>
        <w:tc>
          <w:tcPr>
            <w:tcW w:w="992" w:type="dxa"/>
            <w:vAlign w:val="center"/>
          </w:tcPr>
          <w:p w:rsidR="0012202E" w:rsidRPr="00724019" w:rsidRDefault="0012202E" w:rsidP="00DF1F30">
            <w:pPr>
              <w:ind w:right="-116"/>
              <w:jc w:val="center"/>
              <w:rPr>
                <w:rFonts w:ascii="Times New Roman" w:hAnsi="Times New Roman"/>
                <w:b/>
                <w:szCs w:val="22"/>
              </w:rPr>
            </w:pPr>
            <w:r w:rsidRPr="00724019">
              <w:rPr>
                <w:rFonts w:ascii="Times New Roman" w:hAnsi="Times New Roman"/>
                <w:szCs w:val="22"/>
              </w:rPr>
              <w:t>5,6</w:t>
            </w:r>
          </w:p>
        </w:tc>
      </w:tr>
      <w:tr w:rsidR="00724019" w:rsidRPr="00724019" w:rsidTr="00F63AEE">
        <w:trPr>
          <w:trHeight w:val="340"/>
        </w:trPr>
        <w:tc>
          <w:tcPr>
            <w:tcW w:w="3369" w:type="dxa"/>
            <w:vAlign w:val="center"/>
          </w:tcPr>
          <w:p w:rsidR="00F450E0" w:rsidRPr="00724019" w:rsidRDefault="00F450E0" w:rsidP="00F450E0">
            <w:pPr>
              <w:rPr>
                <w:rFonts w:ascii="Times New Roman" w:hAnsi="Times New Roman"/>
                <w:lang w:val="ro-RO"/>
              </w:rPr>
            </w:pPr>
            <w:r w:rsidRPr="00724019">
              <w:rPr>
                <w:rFonts w:ascii="Times New Roman" w:hAnsi="Times New Roman"/>
                <w:lang w:val="ro-RO"/>
              </w:rPr>
              <w:t xml:space="preserve">Chirie lunară legătură de interconectare de 10 Gbps, interconectare  in spatiul </w:t>
            </w:r>
            <w:r w:rsidR="0026555B">
              <w:rPr>
                <w:rFonts w:ascii="Times New Roman" w:hAnsi="Times New Roman"/>
                <w:lang w:val="ro-RO"/>
              </w:rPr>
              <w:t>Orange Romania Communications</w:t>
            </w:r>
            <w:r w:rsidRPr="00724019">
              <w:rPr>
                <w:rFonts w:ascii="Times New Roman" w:hAnsi="Times New Roman"/>
                <w:lang w:val="ro-RO"/>
              </w:rPr>
              <w:t>, in camera de tragere</w:t>
            </w:r>
          </w:p>
        </w:tc>
        <w:tc>
          <w:tcPr>
            <w:tcW w:w="1417" w:type="dxa"/>
            <w:vAlign w:val="center"/>
          </w:tcPr>
          <w:p w:rsidR="00F450E0" w:rsidRPr="00724019" w:rsidRDefault="00F450E0" w:rsidP="00F450E0">
            <w:pPr>
              <w:ind w:right="16"/>
              <w:jc w:val="right"/>
              <w:rPr>
                <w:rFonts w:ascii="Times New Roman" w:hAnsi="Times New Roman"/>
                <w:szCs w:val="22"/>
              </w:rPr>
            </w:pPr>
            <w:r w:rsidRPr="00724019">
              <w:rPr>
                <w:rFonts w:ascii="Times New Roman" w:hAnsi="Times New Roman"/>
                <w:szCs w:val="22"/>
              </w:rPr>
              <w:t>140,00</w:t>
            </w:r>
          </w:p>
        </w:tc>
        <w:tc>
          <w:tcPr>
            <w:tcW w:w="2977" w:type="dxa"/>
            <w:vAlign w:val="center"/>
          </w:tcPr>
          <w:p w:rsidR="00F450E0" w:rsidRPr="00724019" w:rsidRDefault="00F450E0" w:rsidP="00F450E0">
            <w:pPr>
              <w:ind w:right="48"/>
              <w:rPr>
                <w:rFonts w:ascii="Times New Roman" w:hAnsi="Times New Roman"/>
                <w:szCs w:val="22"/>
              </w:rPr>
            </w:pPr>
            <w:r w:rsidRPr="00724019">
              <w:rPr>
                <w:rFonts w:ascii="Times New Roman" w:hAnsi="Times New Roman"/>
                <w:szCs w:val="22"/>
              </w:rPr>
              <w:t>per legatura de 10 Gbps/lună</w:t>
            </w:r>
          </w:p>
        </w:tc>
        <w:tc>
          <w:tcPr>
            <w:tcW w:w="992" w:type="dxa"/>
            <w:vAlign w:val="center"/>
          </w:tcPr>
          <w:p w:rsidR="00F450E0" w:rsidRPr="00724019" w:rsidRDefault="00F450E0" w:rsidP="00F450E0">
            <w:pPr>
              <w:ind w:right="-116"/>
              <w:jc w:val="center"/>
              <w:rPr>
                <w:rFonts w:ascii="Times New Roman" w:hAnsi="Times New Roman"/>
                <w:szCs w:val="22"/>
              </w:rPr>
            </w:pPr>
            <w:r w:rsidRPr="00724019">
              <w:rPr>
                <w:rFonts w:ascii="Times New Roman" w:hAnsi="Times New Roman"/>
                <w:szCs w:val="22"/>
              </w:rPr>
              <w:t>5,6</w:t>
            </w:r>
          </w:p>
        </w:tc>
      </w:tr>
      <w:tr w:rsidR="00724019" w:rsidRPr="00724019" w:rsidTr="00F63AEE">
        <w:trPr>
          <w:trHeight w:val="340"/>
        </w:trPr>
        <w:tc>
          <w:tcPr>
            <w:tcW w:w="3369" w:type="dxa"/>
            <w:vAlign w:val="center"/>
          </w:tcPr>
          <w:p w:rsidR="0012202E" w:rsidRPr="00724019" w:rsidRDefault="0012202E" w:rsidP="00E7582C">
            <w:pPr>
              <w:keepNext/>
              <w:keepLines/>
              <w:rPr>
                <w:rFonts w:ascii="Times New Roman" w:hAnsi="Times New Roman"/>
                <w:strike/>
                <w:szCs w:val="22"/>
                <w:lang w:val="ro-RO"/>
              </w:rPr>
            </w:pPr>
            <w:r w:rsidRPr="00724019">
              <w:rPr>
                <w:rFonts w:ascii="Times New Roman" w:hAnsi="Times New Roman"/>
                <w:lang w:val="ro-RO"/>
              </w:rPr>
              <w:t>Desfiinţarea legăturii de interconectare</w:t>
            </w:r>
          </w:p>
        </w:tc>
        <w:tc>
          <w:tcPr>
            <w:tcW w:w="1417" w:type="dxa"/>
            <w:vAlign w:val="center"/>
          </w:tcPr>
          <w:p w:rsidR="0012202E" w:rsidRPr="00724019" w:rsidRDefault="00F450E0" w:rsidP="00F450E0">
            <w:pPr>
              <w:keepNext/>
              <w:keepLines/>
              <w:ind w:right="16"/>
              <w:jc w:val="right"/>
              <w:rPr>
                <w:rFonts w:ascii="Times New Roman" w:hAnsi="Times New Roman"/>
                <w:strike/>
                <w:szCs w:val="22"/>
              </w:rPr>
            </w:pPr>
            <w:r w:rsidRPr="00724019">
              <w:rPr>
                <w:rFonts w:ascii="Times New Roman" w:hAnsi="Times New Roman"/>
                <w:szCs w:val="22"/>
              </w:rPr>
              <w:t>94</w:t>
            </w:r>
            <w:r w:rsidR="0012202E" w:rsidRPr="00724019">
              <w:rPr>
                <w:rFonts w:ascii="Times New Roman" w:hAnsi="Times New Roman"/>
                <w:szCs w:val="22"/>
              </w:rPr>
              <w:t>,00</w:t>
            </w:r>
          </w:p>
        </w:tc>
        <w:tc>
          <w:tcPr>
            <w:tcW w:w="2977" w:type="dxa"/>
            <w:vAlign w:val="center"/>
          </w:tcPr>
          <w:p w:rsidR="0012202E" w:rsidRPr="00724019" w:rsidRDefault="0012202E" w:rsidP="00E7582C">
            <w:pPr>
              <w:keepNext/>
              <w:keepLines/>
              <w:ind w:right="48"/>
              <w:rPr>
                <w:rFonts w:ascii="Times New Roman" w:hAnsi="Times New Roman"/>
                <w:szCs w:val="22"/>
              </w:rPr>
            </w:pPr>
            <w:r w:rsidRPr="00724019">
              <w:rPr>
                <w:rFonts w:ascii="Times New Roman" w:hAnsi="Times New Roman"/>
                <w:szCs w:val="22"/>
              </w:rPr>
              <w:t xml:space="preserve">per legatura </w:t>
            </w:r>
          </w:p>
          <w:p w:rsidR="0012202E" w:rsidRPr="00724019" w:rsidRDefault="0012202E" w:rsidP="00E7582C">
            <w:pPr>
              <w:keepNext/>
              <w:keepLines/>
              <w:ind w:right="48"/>
              <w:rPr>
                <w:rFonts w:ascii="Times New Roman" w:hAnsi="Times New Roman"/>
                <w:szCs w:val="22"/>
              </w:rPr>
            </w:pPr>
            <w:r w:rsidRPr="00724019">
              <w:rPr>
                <w:rFonts w:ascii="Times New Roman" w:hAnsi="Times New Roman"/>
                <w:lang w:val="ro-RO"/>
              </w:rPr>
              <w:t>Tarif aplicabil în cazul desfiinţării unei legături de interconectare, cu menţinere partener în PoA. Tarif valabil indiferent da capacitatea legăturii de interconectare.</w:t>
            </w:r>
          </w:p>
        </w:tc>
        <w:tc>
          <w:tcPr>
            <w:tcW w:w="992" w:type="dxa"/>
            <w:vAlign w:val="center"/>
          </w:tcPr>
          <w:p w:rsidR="0012202E" w:rsidRPr="00724019" w:rsidRDefault="0012202E" w:rsidP="00E7582C">
            <w:pPr>
              <w:keepNext/>
              <w:keepLines/>
              <w:ind w:right="-116"/>
              <w:jc w:val="center"/>
              <w:rPr>
                <w:rFonts w:ascii="Times New Roman" w:hAnsi="Times New Roman"/>
                <w:b/>
                <w:szCs w:val="22"/>
              </w:rPr>
            </w:pPr>
            <w:r w:rsidRPr="00724019">
              <w:rPr>
                <w:rFonts w:ascii="Times New Roman" w:hAnsi="Times New Roman"/>
                <w:szCs w:val="22"/>
              </w:rPr>
              <w:t>2,3</w:t>
            </w:r>
          </w:p>
        </w:tc>
      </w:tr>
    </w:tbl>
    <w:p w:rsidR="005A254C" w:rsidRPr="00724019" w:rsidRDefault="005A254C" w:rsidP="00E7582C">
      <w:pPr>
        <w:keepNext/>
        <w:keepLines/>
        <w:ind w:right="-116"/>
        <w:jc w:val="both"/>
        <w:rPr>
          <w:rFonts w:ascii="Times New Roman" w:hAnsi="Times New Roman"/>
          <w:szCs w:val="22"/>
          <w:u w:val="single"/>
        </w:rPr>
      </w:pPr>
    </w:p>
    <w:p w:rsidR="0012202E" w:rsidRPr="00724019" w:rsidRDefault="0012202E" w:rsidP="00E7582C">
      <w:pPr>
        <w:keepNext/>
        <w:keepLines/>
        <w:ind w:right="-116"/>
        <w:jc w:val="both"/>
        <w:rPr>
          <w:rFonts w:ascii="Times New Roman" w:hAnsi="Times New Roman"/>
          <w:szCs w:val="22"/>
          <w:u w:val="single"/>
        </w:rPr>
      </w:pPr>
      <w:r w:rsidRPr="00724019">
        <w:rPr>
          <w:rFonts w:ascii="Times New Roman" w:hAnsi="Times New Roman"/>
          <w:szCs w:val="22"/>
          <w:u w:val="single"/>
        </w:rPr>
        <w:t>Note:</w:t>
      </w:r>
    </w:p>
    <w:p w:rsidR="001875A8" w:rsidRPr="00724019" w:rsidRDefault="001875A8" w:rsidP="00E7582C">
      <w:pPr>
        <w:keepNext/>
        <w:keepLines/>
        <w:ind w:right="-116"/>
        <w:jc w:val="both"/>
        <w:rPr>
          <w:rFonts w:ascii="Times New Roman" w:hAnsi="Times New Roman"/>
          <w:szCs w:val="22"/>
          <w:u w:val="single"/>
        </w:rPr>
      </w:pPr>
    </w:p>
    <w:p w:rsidR="0012202E" w:rsidRPr="00724019" w:rsidRDefault="0012202E" w:rsidP="00E7582C">
      <w:pPr>
        <w:keepNext/>
        <w:keepLines/>
        <w:tabs>
          <w:tab w:val="left" w:pos="567"/>
        </w:tabs>
        <w:spacing w:after="120"/>
        <w:ind w:right="-113"/>
        <w:jc w:val="both"/>
        <w:rPr>
          <w:rFonts w:ascii="Times New Roman" w:hAnsi="Times New Roman"/>
          <w:szCs w:val="22"/>
          <w:lang w:val="it-IT"/>
        </w:rPr>
      </w:pPr>
      <w:r w:rsidRPr="00724019">
        <w:rPr>
          <w:rFonts w:ascii="Times New Roman" w:hAnsi="Times New Roman"/>
          <w:szCs w:val="22"/>
          <w:lang w:val="it-IT"/>
        </w:rPr>
        <w:t>1.</w:t>
      </w:r>
      <w:r w:rsidRPr="00724019">
        <w:rPr>
          <w:rFonts w:ascii="Times New Roman" w:hAnsi="Times New Roman"/>
          <w:szCs w:val="22"/>
          <w:lang w:val="it-IT"/>
        </w:rPr>
        <w:tab/>
        <w:t xml:space="preserve">Tarif perceput de la data punerii la dispoziţie a capacităţii. </w:t>
      </w:r>
    </w:p>
    <w:p w:rsidR="0012202E" w:rsidRPr="00724019" w:rsidRDefault="0012202E" w:rsidP="00E7582C">
      <w:pPr>
        <w:keepNext/>
        <w:keepLines/>
        <w:tabs>
          <w:tab w:val="left" w:pos="567"/>
        </w:tabs>
        <w:spacing w:after="120"/>
        <w:ind w:left="567" w:hanging="567"/>
        <w:jc w:val="both"/>
        <w:rPr>
          <w:rFonts w:ascii="Times New Roman" w:hAnsi="Times New Roman"/>
          <w:lang w:val="ro-RO"/>
        </w:rPr>
      </w:pPr>
      <w:r w:rsidRPr="00724019">
        <w:rPr>
          <w:rFonts w:ascii="Times New Roman" w:hAnsi="Times New Roman"/>
          <w:szCs w:val="22"/>
          <w:lang w:val="it-IT"/>
        </w:rPr>
        <w:t>2.</w:t>
      </w:r>
      <w:r w:rsidRPr="00724019">
        <w:rPr>
          <w:rFonts w:ascii="Times New Roman" w:hAnsi="Times New Roman"/>
          <w:szCs w:val="22"/>
          <w:lang w:val="it-IT"/>
        </w:rPr>
        <w:tab/>
      </w:r>
      <w:r w:rsidRPr="00724019">
        <w:rPr>
          <w:rFonts w:ascii="Times New Roman" w:hAnsi="Times New Roman"/>
          <w:lang w:val="ro-RO"/>
        </w:rPr>
        <w:t xml:space="preserve">În cazul legăturilor de interconectare </w:t>
      </w:r>
      <w:r w:rsidR="00F450E0" w:rsidRPr="00724019">
        <w:rPr>
          <w:rFonts w:ascii="Times New Roman" w:hAnsi="Times New Roman"/>
          <w:lang w:val="ro-RO"/>
        </w:rPr>
        <w:t xml:space="preserve">IP </w:t>
      </w:r>
      <w:r w:rsidRPr="00724019">
        <w:rPr>
          <w:rFonts w:ascii="Times New Roman" w:hAnsi="Times New Roman"/>
          <w:lang w:val="ro-RO"/>
        </w:rPr>
        <w:t>configurate bidirecţional, pentru furnizarea serviciilor niciuna dintre părţi nu va datora contravaloarea acestor servicii.</w:t>
      </w:r>
    </w:p>
    <w:p w:rsidR="0012202E" w:rsidRPr="00724019" w:rsidRDefault="0012202E" w:rsidP="00E7582C">
      <w:pPr>
        <w:keepNext/>
        <w:keepLines/>
        <w:tabs>
          <w:tab w:val="left" w:pos="567"/>
        </w:tabs>
        <w:autoSpaceDE w:val="0"/>
        <w:autoSpaceDN w:val="0"/>
        <w:adjustRightInd w:val="0"/>
        <w:spacing w:after="120"/>
        <w:ind w:left="567" w:hanging="567"/>
        <w:jc w:val="both"/>
        <w:rPr>
          <w:rFonts w:ascii="Times New Roman" w:hAnsi="Times New Roman"/>
          <w:szCs w:val="22"/>
          <w:lang w:val="ro-RO" w:eastAsia="en-GB"/>
        </w:rPr>
      </w:pPr>
      <w:r w:rsidRPr="00724019">
        <w:rPr>
          <w:rFonts w:ascii="Times New Roman" w:hAnsi="Times New Roman"/>
          <w:szCs w:val="22"/>
          <w:lang w:val="ro-RO" w:eastAsia="en-GB"/>
        </w:rPr>
        <w:t>3.</w:t>
      </w:r>
      <w:r w:rsidRPr="00724019">
        <w:rPr>
          <w:rFonts w:ascii="Times New Roman" w:hAnsi="Times New Roman"/>
          <w:szCs w:val="22"/>
          <w:lang w:val="ro-RO" w:eastAsia="en-GB"/>
        </w:rPr>
        <w:tab/>
        <w:t xml:space="preserve">În cazul în care unul sau mai multe servicii sunt prestate doar de către </w:t>
      </w:r>
      <w:r w:rsidR="0026555B">
        <w:rPr>
          <w:rFonts w:ascii="Times New Roman" w:hAnsi="Times New Roman"/>
          <w:szCs w:val="22"/>
          <w:lang w:val="ro-RO" w:eastAsia="en-GB"/>
        </w:rPr>
        <w:t>Orange Romania Communications</w:t>
      </w:r>
      <w:r w:rsidRPr="00724019">
        <w:rPr>
          <w:rFonts w:ascii="Times New Roman" w:hAnsi="Times New Roman"/>
          <w:szCs w:val="22"/>
          <w:lang w:val="ro-RO" w:eastAsia="en-GB"/>
        </w:rPr>
        <w:t xml:space="preserve"> (de exemplu, în cazul legăturilor de interconectare </w:t>
      </w:r>
      <w:r w:rsidR="00F450E0" w:rsidRPr="00724019">
        <w:rPr>
          <w:rFonts w:ascii="Times New Roman" w:hAnsi="Times New Roman"/>
          <w:szCs w:val="22"/>
          <w:lang w:val="ro-RO" w:eastAsia="en-GB"/>
        </w:rPr>
        <w:t xml:space="preserve">IP </w:t>
      </w:r>
      <w:r w:rsidRPr="00724019">
        <w:rPr>
          <w:rFonts w:ascii="Times New Roman" w:hAnsi="Times New Roman"/>
          <w:szCs w:val="22"/>
          <w:lang w:val="ro-RO" w:eastAsia="en-GB"/>
        </w:rPr>
        <w:t xml:space="preserve">configurate unidirecţional), </w:t>
      </w:r>
      <w:r w:rsidR="0026555B">
        <w:rPr>
          <w:rFonts w:ascii="Times New Roman" w:hAnsi="Times New Roman"/>
          <w:szCs w:val="22"/>
          <w:lang w:val="ro-RO" w:eastAsia="en-GB"/>
        </w:rPr>
        <w:t>Orange Romania Communications</w:t>
      </w:r>
      <w:r w:rsidRPr="00724019">
        <w:rPr>
          <w:rFonts w:ascii="Times New Roman" w:hAnsi="Times New Roman"/>
          <w:szCs w:val="22"/>
          <w:lang w:val="ro-RO" w:eastAsia="en-GB"/>
        </w:rPr>
        <w:t xml:space="preserve"> va solicita Beneficiarului in intregime contravaloarea acestor servicii. </w:t>
      </w:r>
    </w:p>
    <w:p w:rsidR="0012202E" w:rsidRPr="00724019" w:rsidRDefault="0012202E" w:rsidP="00E7582C">
      <w:pPr>
        <w:pStyle w:val="BodyTextIndent2"/>
        <w:keepNext/>
        <w:keepLines/>
        <w:tabs>
          <w:tab w:val="left" w:pos="567"/>
        </w:tabs>
        <w:spacing w:after="120"/>
        <w:ind w:left="567" w:right="-113" w:hanging="567"/>
        <w:rPr>
          <w:rFonts w:ascii="Times New Roman" w:hAnsi="Times New Roman"/>
          <w:color w:val="auto"/>
          <w:sz w:val="22"/>
          <w:szCs w:val="22"/>
          <w:lang w:val="it-IT"/>
        </w:rPr>
      </w:pPr>
      <w:r w:rsidRPr="00724019">
        <w:rPr>
          <w:rFonts w:ascii="Times New Roman" w:hAnsi="Times New Roman"/>
          <w:color w:val="auto"/>
          <w:sz w:val="22"/>
          <w:szCs w:val="22"/>
          <w:lang w:val="it-IT"/>
        </w:rPr>
        <w:t>4.</w:t>
      </w:r>
      <w:r w:rsidRPr="00724019">
        <w:rPr>
          <w:rFonts w:ascii="Times New Roman" w:hAnsi="Times New Roman"/>
          <w:color w:val="auto"/>
          <w:sz w:val="22"/>
          <w:szCs w:val="22"/>
          <w:lang w:val="it-IT"/>
        </w:rPr>
        <w:tab/>
        <w:t xml:space="preserve">Tarif aplicabil pentru fiecare reconfigurare la locaţiile unde se află punctul de acces/interconectare </w:t>
      </w:r>
      <w:r w:rsidR="00F450E0" w:rsidRPr="00724019">
        <w:rPr>
          <w:rFonts w:ascii="Times New Roman" w:hAnsi="Times New Roman"/>
          <w:color w:val="auto"/>
          <w:sz w:val="22"/>
          <w:szCs w:val="22"/>
          <w:lang w:val="it-IT"/>
        </w:rPr>
        <w:t xml:space="preserve">IP </w:t>
      </w:r>
      <w:r w:rsidRPr="00724019">
        <w:rPr>
          <w:rFonts w:ascii="Times New Roman" w:hAnsi="Times New Roman"/>
          <w:color w:val="auto"/>
          <w:sz w:val="22"/>
          <w:szCs w:val="22"/>
          <w:lang w:val="it-IT"/>
        </w:rPr>
        <w:t xml:space="preserve">al </w:t>
      </w:r>
      <w:r w:rsidR="0026555B">
        <w:rPr>
          <w:rFonts w:ascii="Times New Roman" w:hAnsi="Times New Roman"/>
          <w:color w:val="auto"/>
          <w:sz w:val="22"/>
          <w:szCs w:val="22"/>
          <w:lang w:val="it-IT"/>
        </w:rPr>
        <w:t>Orange Romania Communications</w:t>
      </w:r>
      <w:r w:rsidRPr="00724019">
        <w:rPr>
          <w:rFonts w:ascii="Times New Roman" w:hAnsi="Times New Roman"/>
          <w:color w:val="auto"/>
          <w:sz w:val="22"/>
          <w:szCs w:val="22"/>
          <w:lang w:val="it-IT"/>
        </w:rPr>
        <w:t>.</w:t>
      </w:r>
    </w:p>
    <w:p w:rsidR="0012202E" w:rsidRPr="00724019" w:rsidRDefault="0012202E" w:rsidP="00E7582C">
      <w:pPr>
        <w:keepNext/>
        <w:keepLines/>
        <w:tabs>
          <w:tab w:val="left" w:pos="567"/>
        </w:tabs>
        <w:spacing w:after="120"/>
        <w:ind w:left="567" w:hanging="567"/>
        <w:jc w:val="both"/>
        <w:rPr>
          <w:rFonts w:ascii="Times New Roman" w:hAnsi="Times New Roman"/>
          <w:lang w:val="ro-RO"/>
        </w:rPr>
      </w:pPr>
      <w:r w:rsidRPr="00724019">
        <w:rPr>
          <w:rFonts w:ascii="Times New Roman" w:hAnsi="Times New Roman"/>
          <w:szCs w:val="22"/>
          <w:lang w:val="it-IT"/>
        </w:rPr>
        <w:t>5.</w:t>
      </w:r>
      <w:r w:rsidRPr="00724019">
        <w:rPr>
          <w:rFonts w:ascii="Times New Roman" w:hAnsi="Times New Roman"/>
          <w:szCs w:val="22"/>
          <w:lang w:val="it-IT"/>
        </w:rPr>
        <w:tab/>
      </w:r>
      <w:r w:rsidRPr="00724019">
        <w:rPr>
          <w:rFonts w:ascii="Times New Roman" w:hAnsi="Times New Roman"/>
          <w:lang w:val="ro-RO"/>
        </w:rPr>
        <w:t xml:space="preserve">În cazul în care legăturile de interconectare </w:t>
      </w:r>
      <w:r w:rsidR="00F450E0" w:rsidRPr="00724019">
        <w:rPr>
          <w:rFonts w:ascii="Times New Roman" w:hAnsi="Times New Roman"/>
          <w:lang w:val="ro-RO"/>
        </w:rPr>
        <w:t xml:space="preserve">IP </w:t>
      </w:r>
      <w:r w:rsidRPr="00724019">
        <w:rPr>
          <w:rFonts w:ascii="Times New Roman" w:hAnsi="Times New Roman"/>
          <w:lang w:val="ro-RO"/>
        </w:rPr>
        <w:t xml:space="preserve">furnizate de </w:t>
      </w:r>
      <w:r w:rsidR="00BF7257" w:rsidRPr="00724019">
        <w:rPr>
          <w:rFonts w:ascii="Times New Roman" w:hAnsi="Times New Roman"/>
          <w:lang w:val="ro-RO"/>
        </w:rPr>
        <w:t>Beneficiar</w:t>
      </w:r>
      <w:r w:rsidRPr="00724019">
        <w:rPr>
          <w:rFonts w:ascii="Times New Roman" w:hAnsi="Times New Roman"/>
          <w:lang w:val="ro-RO"/>
        </w:rPr>
        <w:t xml:space="preserve"> sunt configurate bidirecţional, tarifele serviciilor se vor calcula ponderat, în funcţie de volumele de trafic schimbate între </w:t>
      </w:r>
      <w:r w:rsidR="0026555B">
        <w:rPr>
          <w:rFonts w:ascii="Times New Roman" w:hAnsi="Times New Roman"/>
          <w:lang w:val="ro-RO"/>
        </w:rPr>
        <w:t>Orange Romania Communications</w:t>
      </w:r>
      <w:r w:rsidRPr="00724019">
        <w:rPr>
          <w:rFonts w:ascii="Times New Roman" w:hAnsi="Times New Roman"/>
          <w:lang w:val="ro-RO"/>
        </w:rPr>
        <w:t xml:space="preserve"> şi Beneficiar. Dacă volumul total al traficului schimbat între </w:t>
      </w:r>
      <w:r w:rsidR="0026555B">
        <w:rPr>
          <w:rFonts w:ascii="Times New Roman" w:hAnsi="Times New Roman"/>
          <w:lang w:val="ro-RO"/>
        </w:rPr>
        <w:t>Orange Romania Communications</w:t>
      </w:r>
      <w:r w:rsidRPr="00724019">
        <w:rPr>
          <w:rFonts w:ascii="Times New Roman" w:hAnsi="Times New Roman"/>
          <w:lang w:val="ro-RO"/>
        </w:rPr>
        <w:t xml:space="preserve"> şi Beneficiar este zero, atunci tarifele serviciilor se vor datora corespunzător şi în întregime de către Beneficiar.</w:t>
      </w:r>
    </w:p>
    <w:p w:rsidR="0012202E" w:rsidRPr="00724019" w:rsidRDefault="0012202E" w:rsidP="00E7582C">
      <w:pPr>
        <w:keepNext/>
        <w:keepLines/>
        <w:tabs>
          <w:tab w:val="left" w:pos="567"/>
        </w:tabs>
        <w:spacing w:after="120"/>
        <w:ind w:left="567" w:hanging="567"/>
        <w:jc w:val="both"/>
        <w:rPr>
          <w:rFonts w:ascii="Times New Roman" w:hAnsi="Times New Roman"/>
          <w:szCs w:val="22"/>
          <w:lang w:val="ro-RO"/>
        </w:rPr>
      </w:pPr>
      <w:r w:rsidRPr="00724019">
        <w:rPr>
          <w:rFonts w:ascii="Times New Roman" w:hAnsi="Times New Roman"/>
          <w:lang w:val="ro-RO"/>
        </w:rPr>
        <w:t>6.</w:t>
      </w:r>
      <w:r w:rsidRPr="00724019">
        <w:rPr>
          <w:rFonts w:ascii="Times New Roman" w:hAnsi="Times New Roman"/>
          <w:lang w:val="ro-RO"/>
        </w:rPr>
        <w:tab/>
        <w:t xml:space="preserve">În cazul în care legăturile de interconectare </w:t>
      </w:r>
      <w:r w:rsidR="00F450E0" w:rsidRPr="00724019">
        <w:rPr>
          <w:rFonts w:ascii="Times New Roman" w:hAnsi="Times New Roman"/>
          <w:lang w:val="ro-RO"/>
        </w:rPr>
        <w:t xml:space="preserve">IP </w:t>
      </w:r>
      <w:r w:rsidRPr="00724019">
        <w:rPr>
          <w:rFonts w:ascii="Times New Roman" w:hAnsi="Times New Roman"/>
          <w:lang w:val="ro-RO"/>
        </w:rPr>
        <w:t xml:space="preserve">sunt configurate unidirectional, dinspre Beneficiar către </w:t>
      </w:r>
      <w:r w:rsidR="0026555B">
        <w:rPr>
          <w:rFonts w:ascii="Times New Roman" w:hAnsi="Times New Roman"/>
          <w:lang w:val="ro-RO"/>
        </w:rPr>
        <w:t>Orange Romania Communications</w:t>
      </w:r>
      <w:r w:rsidRPr="00724019">
        <w:rPr>
          <w:rFonts w:ascii="Times New Roman" w:hAnsi="Times New Roman"/>
          <w:lang w:val="ro-RO"/>
        </w:rPr>
        <w:t>, tarifele serviciilor se vor datora corespunzător şi în întregime de către Beneficiar</w:t>
      </w:r>
      <w:r w:rsidRPr="00724019">
        <w:rPr>
          <w:rFonts w:ascii="Times New Roman" w:hAnsi="Times New Roman"/>
          <w:szCs w:val="22"/>
          <w:lang w:val="ro-RO"/>
        </w:rPr>
        <w:t>.</w:t>
      </w:r>
    </w:p>
    <w:p w:rsidR="007E6B10" w:rsidRPr="00724019" w:rsidRDefault="007E6B10" w:rsidP="009F5CA2">
      <w:pPr>
        <w:pStyle w:val="BodyTextIndent2"/>
        <w:ind w:left="0" w:right="-116" w:firstLine="720"/>
        <w:rPr>
          <w:rFonts w:ascii="Times New Roman" w:hAnsi="Times New Roman"/>
          <w:strike/>
          <w:color w:val="auto"/>
          <w:sz w:val="22"/>
          <w:szCs w:val="22"/>
          <w:lang w:val="it-IT"/>
        </w:rPr>
      </w:pPr>
    </w:p>
    <w:p w:rsidR="007E6B10" w:rsidRPr="00724019" w:rsidRDefault="007E6B10" w:rsidP="007E6B10">
      <w:pPr>
        <w:pStyle w:val="Heading1"/>
        <w:ind w:right="-116" w:firstLine="720"/>
        <w:rPr>
          <w:color w:val="auto"/>
          <w:sz w:val="22"/>
          <w:szCs w:val="22"/>
          <w:lang w:val="it-IT"/>
        </w:rPr>
      </w:pPr>
      <w:r w:rsidRPr="00724019">
        <w:rPr>
          <w:color w:val="auto"/>
          <w:sz w:val="22"/>
          <w:szCs w:val="22"/>
          <w:lang w:val="it-IT"/>
        </w:rPr>
        <w:t>B.1.3</w:t>
      </w:r>
      <w:r w:rsidR="00C4033A" w:rsidRPr="00724019">
        <w:rPr>
          <w:color w:val="auto"/>
          <w:sz w:val="22"/>
          <w:szCs w:val="22"/>
          <w:vertAlign w:val="superscript"/>
          <w:lang w:val="it-IT"/>
        </w:rPr>
        <w:t>2b</w:t>
      </w:r>
      <w:r w:rsidRPr="00724019">
        <w:rPr>
          <w:color w:val="auto"/>
          <w:sz w:val="22"/>
          <w:szCs w:val="22"/>
          <w:lang w:val="it-IT"/>
        </w:rPr>
        <w:t xml:space="preserve">. Interconectare în clădirea </w:t>
      </w:r>
      <w:r w:rsidR="0026555B">
        <w:rPr>
          <w:color w:val="auto"/>
          <w:sz w:val="22"/>
          <w:szCs w:val="22"/>
          <w:lang w:val="it-IT"/>
        </w:rPr>
        <w:t>Orange Romania Communications</w:t>
      </w:r>
    </w:p>
    <w:p w:rsidR="007E6B10" w:rsidRPr="00724019" w:rsidRDefault="007E6B10" w:rsidP="007E6B10">
      <w:pPr>
        <w:ind w:right="-116" w:firstLine="720"/>
        <w:jc w:val="both"/>
        <w:rPr>
          <w:rFonts w:ascii="Times New Roman" w:hAnsi="Times New Roman"/>
          <w:szCs w:val="22"/>
          <w:lang w:val="it-IT"/>
        </w:rPr>
      </w:pPr>
    </w:p>
    <w:p w:rsidR="007E6B10" w:rsidRPr="00724019" w:rsidRDefault="007E6B10" w:rsidP="007E6B10">
      <w:pPr>
        <w:ind w:right="-116" w:firstLine="720"/>
        <w:jc w:val="both"/>
        <w:rPr>
          <w:rFonts w:ascii="Times New Roman" w:hAnsi="Times New Roman"/>
          <w:strike/>
          <w:szCs w:val="22"/>
          <w:highlight w:val="yellow"/>
          <w:lang w:val="pt-BR"/>
        </w:rPr>
      </w:pPr>
      <w:r w:rsidRPr="00724019">
        <w:rPr>
          <w:rFonts w:ascii="Times New Roman" w:hAnsi="Times New Roman"/>
          <w:szCs w:val="22"/>
          <w:lang w:val="pt-BR"/>
        </w:rPr>
        <w:t xml:space="preserve">Termenii şi condiţiile aplicării acestor tarife sunt prezentate în Manualul de Descriere a Serviciilor. </w:t>
      </w:r>
    </w:p>
    <w:tbl>
      <w:tblPr>
        <w:tblpPr w:leftFromText="180" w:rightFromText="180" w:vertAnchor="text" w:horzAnchor="margin" w:tblpY="179"/>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2977"/>
        <w:gridCol w:w="1276"/>
      </w:tblGrid>
      <w:tr w:rsidR="00724019" w:rsidRPr="00724019" w:rsidTr="00FB4E91">
        <w:trPr>
          <w:trHeight w:val="340"/>
        </w:trPr>
        <w:tc>
          <w:tcPr>
            <w:tcW w:w="3227" w:type="dxa"/>
            <w:vAlign w:val="center"/>
          </w:tcPr>
          <w:p w:rsidR="00582846" w:rsidRPr="00724019" w:rsidRDefault="00582846" w:rsidP="00DF1F30">
            <w:pPr>
              <w:pStyle w:val="Heading2"/>
              <w:jc w:val="center"/>
              <w:rPr>
                <w:sz w:val="22"/>
                <w:szCs w:val="22"/>
              </w:rPr>
            </w:pPr>
            <w:r w:rsidRPr="00724019">
              <w:rPr>
                <w:sz w:val="22"/>
                <w:szCs w:val="22"/>
              </w:rPr>
              <w:t>Descriere</w:t>
            </w:r>
          </w:p>
        </w:tc>
        <w:tc>
          <w:tcPr>
            <w:tcW w:w="1559" w:type="dxa"/>
            <w:vAlign w:val="center"/>
          </w:tcPr>
          <w:p w:rsidR="00582846" w:rsidRPr="00724019" w:rsidRDefault="00582846" w:rsidP="00F63AEE">
            <w:pPr>
              <w:ind w:right="16"/>
              <w:jc w:val="center"/>
              <w:rPr>
                <w:rFonts w:ascii="Times New Roman" w:hAnsi="Times New Roman"/>
                <w:b/>
                <w:szCs w:val="22"/>
              </w:rPr>
            </w:pPr>
            <w:r w:rsidRPr="00724019">
              <w:rPr>
                <w:rFonts w:ascii="Times New Roman" w:hAnsi="Times New Roman"/>
                <w:b/>
                <w:szCs w:val="22"/>
              </w:rPr>
              <w:t>Tarif (</w:t>
            </w:r>
            <w:r w:rsidR="00F63AEE" w:rsidRPr="00724019">
              <w:rPr>
                <w:rFonts w:ascii="Times New Roman" w:hAnsi="Times New Roman"/>
                <w:b/>
                <w:szCs w:val="22"/>
              </w:rPr>
              <w:t>euro</w:t>
            </w:r>
            <w:r w:rsidRPr="00724019">
              <w:rPr>
                <w:rFonts w:ascii="Times New Roman" w:hAnsi="Times New Roman"/>
                <w:b/>
                <w:szCs w:val="22"/>
              </w:rPr>
              <w:t>)</w:t>
            </w:r>
          </w:p>
        </w:tc>
        <w:tc>
          <w:tcPr>
            <w:tcW w:w="2977" w:type="dxa"/>
            <w:vAlign w:val="center"/>
          </w:tcPr>
          <w:p w:rsidR="00582846" w:rsidRPr="00724019" w:rsidRDefault="00582846" w:rsidP="00DF1F30">
            <w:pPr>
              <w:ind w:right="48"/>
              <w:jc w:val="center"/>
              <w:rPr>
                <w:rFonts w:ascii="Times New Roman" w:hAnsi="Times New Roman"/>
                <w:b/>
                <w:szCs w:val="22"/>
              </w:rPr>
            </w:pPr>
            <w:r w:rsidRPr="00724019">
              <w:rPr>
                <w:rFonts w:ascii="Times New Roman" w:hAnsi="Times New Roman"/>
                <w:b/>
                <w:szCs w:val="22"/>
              </w:rPr>
              <w:t>Tariful se aplică</w:t>
            </w:r>
          </w:p>
        </w:tc>
        <w:tc>
          <w:tcPr>
            <w:tcW w:w="1276" w:type="dxa"/>
            <w:vAlign w:val="center"/>
          </w:tcPr>
          <w:p w:rsidR="00582846" w:rsidRPr="00724019" w:rsidRDefault="00582846" w:rsidP="00DF1F30">
            <w:pPr>
              <w:pStyle w:val="Heading3"/>
              <w:ind w:right="-116"/>
              <w:rPr>
                <w:sz w:val="22"/>
                <w:szCs w:val="22"/>
              </w:rPr>
            </w:pPr>
            <w:r w:rsidRPr="00724019">
              <w:rPr>
                <w:sz w:val="22"/>
                <w:szCs w:val="22"/>
              </w:rPr>
              <w:t>Note</w:t>
            </w:r>
          </w:p>
        </w:tc>
      </w:tr>
      <w:tr w:rsidR="00724019" w:rsidRPr="00724019" w:rsidTr="00FB4E91">
        <w:trPr>
          <w:trHeight w:val="340"/>
        </w:trPr>
        <w:tc>
          <w:tcPr>
            <w:tcW w:w="3227" w:type="dxa"/>
            <w:vAlign w:val="center"/>
          </w:tcPr>
          <w:p w:rsidR="00582846" w:rsidRPr="00724019" w:rsidRDefault="00582846" w:rsidP="00071491">
            <w:pPr>
              <w:rPr>
                <w:rFonts w:ascii="Times New Roman" w:hAnsi="Times New Roman"/>
                <w:strike/>
                <w:szCs w:val="22"/>
              </w:rPr>
            </w:pPr>
            <w:r w:rsidRPr="00724019">
              <w:rPr>
                <w:rFonts w:ascii="Times New Roman" w:hAnsi="Times New Roman"/>
                <w:szCs w:val="22"/>
              </w:rPr>
              <w:t>Conectarea leg</w:t>
            </w:r>
            <w:r w:rsidR="00071491" w:rsidRPr="00724019">
              <w:rPr>
                <w:rFonts w:ascii="Times New Roman" w:hAnsi="Times New Roman"/>
                <w:szCs w:val="22"/>
              </w:rPr>
              <w:t>ă</w:t>
            </w:r>
            <w:r w:rsidRPr="00724019">
              <w:rPr>
                <w:rFonts w:ascii="Times New Roman" w:hAnsi="Times New Roman"/>
                <w:szCs w:val="22"/>
              </w:rPr>
              <w:t>turii de interconectare</w:t>
            </w:r>
          </w:p>
        </w:tc>
        <w:tc>
          <w:tcPr>
            <w:tcW w:w="1559" w:type="dxa"/>
            <w:vAlign w:val="center"/>
          </w:tcPr>
          <w:p w:rsidR="00582846" w:rsidRPr="00724019" w:rsidRDefault="00A43757" w:rsidP="00A43757">
            <w:pPr>
              <w:ind w:right="16"/>
              <w:jc w:val="right"/>
              <w:rPr>
                <w:rFonts w:ascii="Times New Roman" w:hAnsi="Times New Roman"/>
                <w:strike/>
                <w:szCs w:val="22"/>
              </w:rPr>
            </w:pPr>
            <w:r w:rsidRPr="00724019">
              <w:rPr>
                <w:rFonts w:ascii="Times New Roman" w:hAnsi="Times New Roman"/>
                <w:szCs w:val="22"/>
              </w:rPr>
              <w:t>160</w:t>
            </w:r>
            <w:r w:rsidR="00582846" w:rsidRPr="00724019">
              <w:rPr>
                <w:rFonts w:ascii="Times New Roman" w:hAnsi="Times New Roman"/>
                <w:szCs w:val="22"/>
              </w:rPr>
              <w:t>,00</w:t>
            </w:r>
            <w:r w:rsidR="00582846" w:rsidRPr="00724019">
              <w:rPr>
                <w:rFonts w:ascii="Times New Roman" w:hAnsi="Times New Roman"/>
                <w:strike/>
                <w:szCs w:val="22"/>
              </w:rPr>
              <w:t xml:space="preserve"> </w:t>
            </w:r>
          </w:p>
        </w:tc>
        <w:tc>
          <w:tcPr>
            <w:tcW w:w="2977" w:type="dxa"/>
            <w:vMerge w:val="restart"/>
            <w:vAlign w:val="center"/>
          </w:tcPr>
          <w:p w:rsidR="00582846" w:rsidRPr="00724019" w:rsidRDefault="00582846" w:rsidP="00DF1F30">
            <w:pPr>
              <w:ind w:right="48"/>
              <w:rPr>
                <w:rFonts w:ascii="Times New Roman" w:hAnsi="Times New Roman"/>
                <w:strike/>
                <w:szCs w:val="22"/>
              </w:rPr>
            </w:pPr>
            <w:r w:rsidRPr="00724019">
              <w:rPr>
                <w:rFonts w:ascii="Times New Roman" w:hAnsi="Times New Roman"/>
                <w:szCs w:val="22"/>
              </w:rPr>
              <w:t>per legatur</w:t>
            </w:r>
            <w:r w:rsidR="00071491" w:rsidRPr="00724019">
              <w:rPr>
                <w:rFonts w:ascii="Times New Roman" w:hAnsi="Times New Roman"/>
                <w:szCs w:val="22"/>
              </w:rPr>
              <w:t>ă</w:t>
            </w:r>
            <w:r w:rsidRPr="00724019">
              <w:rPr>
                <w:rFonts w:ascii="Times New Roman" w:hAnsi="Times New Roman"/>
                <w:szCs w:val="22"/>
              </w:rPr>
              <w:t xml:space="preserve"> </w:t>
            </w:r>
          </w:p>
          <w:p w:rsidR="00582846" w:rsidRPr="00724019" w:rsidRDefault="00582846" w:rsidP="00DF1F30">
            <w:pPr>
              <w:ind w:right="48"/>
              <w:rPr>
                <w:rFonts w:ascii="Times New Roman" w:hAnsi="Times New Roman"/>
                <w:szCs w:val="22"/>
              </w:rPr>
            </w:pPr>
            <w:r w:rsidRPr="00724019">
              <w:rPr>
                <w:rFonts w:ascii="Times New Roman" w:hAnsi="Times New Roman"/>
                <w:lang w:val="ro-RO"/>
              </w:rPr>
              <w:t>Tarife aplicabile începând cu a doua legătură de interconectare, indiferent de capacitatea acesteia.</w:t>
            </w:r>
          </w:p>
        </w:tc>
        <w:tc>
          <w:tcPr>
            <w:tcW w:w="1276" w:type="dxa"/>
            <w:vAlign w:val="center"/>
          </w:tcPr>
          <w:p w:rsidR="00582846" w:rsidRPr="00724019" w:rsidRDefault="00582846" w:rsidP="00DF1F30">
            <w:pPr>
              <w:ind w:right="-116"/>
              <w:jc w:val="center"/>
              <w:rPr>
                <w:rFonts w:ascii="Times New Roman" w:hAnsi="Times New Roman"/>
                <w:szCs w:val="22"/>
              </w:rPr>
            </w:pPr>
            <w:r w:rsidRPr="00724019">
              <w:rPr>
                <w:rFonts w:ascii="Times New Roman" w:hAnsi="Times New Roman"/>
                <w:szCs w:val="22"/>
              </w:rPr>
              <w:t>1,2,3</w:t>
            </w:r>
          </w:p>
        </w:tc>
      </w:tr>
      <w:tr w:rsidR="00724019" w:rsidRPr="00724019" w:rsidTr="00FB4E91">
        <w:trPr>
          <w:trHeight w:val="340"/>
        </w:trPr>
        <w:tc>
          <w:tcPr>
            <w:tcW w:w="3227" w:type="dxa"/>
            <w:vAlign w:val="center"/>
          </w:tcPr>
          <w:p w:rsidR="00582846" w:rsidRPr="00724019" w:rsidRDefault="00071491" w:rsidP="00DF1F30">
            <w:pPr>
              <w:rPr>
                <w:rFonts w:ascii="Times New Roman" w:hAnsi="Times New Roman"/>
                <w:szCs w:val="22"/>
              </w:rPr>
            </w:pPr>
            <w:r w:rsidRPr="00724019">
              <w:rPr>
                <w:rFonts w:ascii="Times New Roman" w:hAnsi="Times New Roman"/>
                <w:szCs w:val="22"/>
              </w:rPr>
              <w:t>Reconfigurarea legă</w:t>
            </w:r>
            <w:r w:rsidR="00582846" w:rsidRPr="00724019">
              <w:rPr>
                <w:rFonts w:ascii="Times New Roman" w:hAnsi="Times New Roman"/>
                <w:szCs w:val="22"/>
              </w:rPr>
              <w:t>turii de interconectare</w:t>
            </w:r>
          </w:p>
        </w:tc>
        <w:tc>
          <w:tcPr>
            <w:tcW w:w="1559" w:type="dxa"/>
            <w:vAlign w:val="center"/>
          </w:tcPr>
          <w:p w:rsidR="00582846" w:rsidRPr="00724019" w:rsidRDefault="00A43757" w:rsidP="00A43757">
            <w:pPr>
              <w:ind w:right="16"/>
              <w:jc w:val="right"/>
              <w:rPr>
                <w:rFonts w:ascii="Times New Roman" w:hAnsi="Times New Roman"/>
                <w:szCs w:val="22"/>
              </w:rPr>
            </w:pPr>
            <w:r w:rsidRPr="00724019">
              <w:rPr>
                <w:rFonts w:ascii="Times New Roman" w:hAnsi="Times New Roman"/>
                <w:szCs w:val="22"/>
              </w:rPr>
              <w:t>136</w:t>
            </w:r>
            <w:r w:rsidR="00582846" w:rsidRPr="00724019">
              <w:rPr>
                <w:rFonts w:ascii="Times New Roman" w:hAnsi="Times New Roman"/>
                <w:szCs w:val="22"/>
              </w:rPr>
              <w:t>,00</w:t>
            </w:r>
          </w:p>
        </w:tc>
        <w:tc>
          <w:tcPr>
            <w:tcW w:w="2977" w:type="dxa"/>
            <w:vMerge/>
            <w:vAlign w:val="center"/>
          </w:tcPr>
          <w:p w:rsidR="00582846" w:rsidRPr="00724019" w:rsidRDefault="00582846" w:rsidP="00DF1F30">
            <w:pPr>
              <w:ind w:right="48"/>
              <w:jc w:val="center"/>
              <w:rPr>
                <w:rFonts w:ascii="Times New Roman" w:hAnsi="Times New Roman"/>
                <w:szCs w:val="22"/>
              </w:rPr>
            </w:pPr>
          </w:p>
        </w:tc>
        <w:tc>
          <w:tcPr>
            <w:tcW w:w="1276" w:type="dxa"/>
            <w:vAlign w:val="center"/>
          </w:tcPr>
          <w:p w:rsidR="00582846" w:rsidRPr="00724019" w:rsidRDefault="00582846" w:rsidP="007E10F6">
            <w:pPr>
              <w:ind w:right="-116"/>
              <w:jc w:val="center"/>
              <w:rPr>
                <w:rFonts w:ascii="Times New Roman" w:hAnsi="Times New Roman"/>
                <w:szCs w:val="22"/>
              </w:rPr>
            </w:pPr>
            <w:r w:rsidRPr="00724019">
              <w:rPr>
                <w:rFonts w:ascii="Times New Roman" w:hAnsi="Times New Roman"/>
                <w:szCs w:val="22"/>
              </w:rPr>
              <w:t>2,3,4</w:t>
            </w:r>
            <w:r w:rsidR="00DA165E" w:rsidRPr="00724019">
              <w:rPr>
                <w:rFonts w:ascii="Times New Roman" w:hAnsi="Times New Roman"/>
                <w:szCs w:val="22"/>
              </w:rPr>
              <w:t>,</w:t>
            </w:r>
            <w:r w:rsidR="007E10F6" w:rsidRPr="00724019">
              <w:rPr>
                <w:rFonts w:ascii="Times New Roman" w:hAnsi="Times New Roman"/>
                <w:szCs w:val="22"/>
              </w:rPr>
              <w:t>5</w:t>
            </w:r>
          </w:p>
        </w:tc>
      </w:tr>
      <w:tr w:rsidR="00724019" w:rsidRPr="00724019" w:rsidTr="00FB4E91">
        <w:trPr>
          <w:trHeight w:val="340"/>
        </w:trPr>
        <w:tc>
          <w:tcPr>
            <w:tcW w:w="3227" w:type="dxa"/>
            <w:vAlign w:val="center"/>
          </w:tcPr>
          <w:p w:rsidR="00582846" w:rsidRPr="00724019" w:rsidRDefault="00582846" w:rsidP="00A43757">
            <w:pPr>
              <w:rPr>
                <w:rFonts w:ascii="Times New Roman" w:hAnsi="Times New Roman"/>
                <w:strike/>
                <w:szCs w:val="22"/>
              </w:rPr>
            </w:pPr>
            <w:r w:rsidRPr="00724019">
              <w:rPr>
                <w:rFonts w:ascii="Times New Roman" w:hAnsi="Times New Roman"/>
                <w:lang w:val="ro-RO"/>
              </w:rPr>
              <w:t xml:space="preserve">Chirie lunară legătură de interconectare </w:t>
            </w:r>
            <w:r w:rsidR="00071491" w:rsidRPr="00724019">
              <w:rPr>
                <w:rFonts w:ascii="Times New Roman" w:hAnsi="Times New Roman"/>
                <w:lang w:val="ro-RO"/>
              </w:rPr>
              <w:t xml:space="preserve">de </w:t>
            </w:r>
            <w:r w:rsidR="00A43757" w:rsidRPr="00724019">
              <w:rPr>
                <w:rFonts w:ascii="Times New Roman" w:hAnsi="Times New Roman"/>
                <w:lang w:val="ro-RO"/>
              </w:rPr>
              <w:t>1</w:t>
            </w:r>
            <w:r w:rsidR="00071491" w:rsidRPr="00724019">
              <w:rPr>
                <w:rFonts w:ascii="Times New Roman" w:hAnsi="Times New Roman"/>
                <w:lang w:val="ro-RO"/>
              </w:rPr>
              <w:t xml:space="preserve"> </w:t>
            </w:r>
            <w:r w:rsidR="00A43757" w:rsidRPr="00724019">
              <w:rPr>
                <w:rFonts w:ascii="Times New Roman" w:hAnsi="Times New Roman"/>
                <w:lang w:val="ro-RO"/>
              </w:rPr>
              <w:t>Gbps</w:t>
            </w:r>
            <w:r w:rsidR="00071491" w:rsidRPr="00724019">
              <w:rPr>
                <w:rFonts w:ascii="Times New Roman" w:hAnsi="Times New Roman"/>
                <w:lang w:val="ro-RO"/>
              </w:rPr>
              <w:t>, interconectare în clă</w:t>
            </w:r>
            <w:r w:rsidRPr="00724019">
              <w:rPr>
                <w:rFonts w:ascii="Times New Roman" w:hAnsi="Times New Roman"/>
                <w:lang w:val="ro-RO"/>
              </w:rPr>
              <w:t xml:space="preserve">direa </w:t>
            </w:r>
            <w:r w:rsidR="0026555B">
              <w:rPr>
                <w:rFonts w:ascii="Times New Roman" w:hAnsi="Times New Roman"/>
                <w:lang w:val="ro-RO"/>
              </w:rPr>
              <w:t>Orange Romania Communications</w:t>
            </w:r>
            <w:r w:rsidRPr="00724019">
              <w:rPr>
                <w:rFonts w:ascii="Times New Roman" w:hAnsi="Times New Roman"/>
                <w:lang w:val="ro-RO"/>
              </w:rPr>
              <w:t xml:space="preserve"> (colocare)</w:t>
            </w:r>
          </w:p>
        </w:tc>
        <w:tc>
          <w:tcPr>
            <w:tcW w:w="1559" w:type="dxa"/>
            <w:vAlign w:val="center"/>
          </w:tcPr>
          <w:p w:rsidR="00582846" w:rsidRPr="00724019" w:rsidRDefault="00582846" w:rsidP="00A43757">
            <w:pPr>
              <w:ind w:right="16"/>
              <w:jc w:val="right"/>
              <w:rPr>
                <w:rFonts w:ascii="Times New Roman" w:hAnsi="Times New Roman"/>
                <w:strike/>
                <w:szCs w:val="22"/>
              </w:rPr>
            </w:pPr>
            <w:r w:rsidRPr="00724019">
              <w:rPr>
                <w:rFonts w:ascii="Times New Roman" w:hAnsi="Times New Roman"/>
                <w:szCs w:val="22"/>
              </w:rPr>
              <w:t>0,</w:t>
            </w:r>
            <w:r w:rsidR="00A43757" w:rsidRPr="00724019">
              <w:rPr>
                <w:rFonts w:ascii="Times New Roman" w:hAnsi="Times New Roman"/>
                <w:szCs w:val="22"/>
              </w:rPr>
              <w:t>00</w:t>
            </w:r>
          </w:p>
        </w:tc>
        <w:tc>
          <w:tcPr>
            <w:tcW w:w="2977" w:type="dxa"/>
            <w:vAlign w:val="center"/>
          </w:tcPr>
          <w:p w:rsidR="00582846" w:rsidRPr="00724019" w:rsidRDefault="00582846" w:rsidP="00A43757">
            <w:pPr>
              <w:ind w:right="48"/>
              <w:rPr>
                <w:rFonts w:ascii="Times New Roman" w:hAnsi="Times New Roman"/>
                <w:szCs w:val="22"/>
              </w:rPr>
            </w:pPr>
            <w:r w:rsidRPr="00724019">
              <w:rPr>
                <w:rFonts w:ascii="Times New Roman" w:hAnsi="Times New Roman"/>
                <w:szCs w:val="22"/>
              </w:rPr>
              <w:t>per legatur</w:t>
            </w:r>
            <w:r w:rsidR="00071491" w:rsidRPr="00724019">
              <w:rPr>
                <w:rFonts w:ascii="Times New Roman" w:hAnsi="Times New Roman"/>
                <w:szCs w:val="22"/>
              </w:rPr>
              <w:t>ă</w:t>
            </w:r>
            <w:r w:rsidRPr="00724019">
              <w:rPr>
                <w:rFonts w:ascii="Times New Roman" w:hAnsi="Times New Roman"/>
                <w:szCs w:val="22"/>
              </w:rPr>
              <w:t xml:space="preserve"> de </w:t>
            </w:r>
            <w:r w:rsidR="00A43757" w:rsidRPr="00724019">
              <w:rPr>
                <w:rFonts w:ascii="Times New Roman" w:hAnsi="Times New Roman"/>
                <w:szCs w:val="22"/>
              </w:rPr>
              <w:t>1 Gbps</w:t>
            </w:r>
            <w:r w:rsidRPr="00724019">
              <w:rPr>
                <w:rFonts w:ascii="Times New Roman" w:hAnsi="Times New Roman"/>
                <w:szCs w:val="22"/>
              </w:rPr>
              <w:t>/lună</w:t>
            </w:r>
          </w:p>
        </w:tc>
        <w:tc>
          <w:tcPr>
            <w:tcW w:w="1276" w:type="dxa"/>
            <w:vAlign w:val="center"/>
          </w:tcPr>
          <w:p w:rsidR="00582846" w:rsidRPr="00724019" w:rsidRDefault="00582846" w:rsidP="00DA3067">
            <w:pPr>
              <w:ind w:right="-116"/>
              <w:jc w:val="center"/>
              <w:rPr>
                <w:rFonts w:ascii="Times New Roman" w:hAnsi="Times New Roman"/>
                <w:b/>
                <w:szCs w:val="22"/>
              </w:rPr>
            </w:pPr>
          </w:p>
        </w:tc>
      </w:tr>
      <w:tr w:rsidR="00724019" w:rsidRPr="00724019" w:rsidTr="00FB4E91">
        <w:trPr>
          <w:trHeight w:val="340"/>
        </w:trPr>
        <w:tc>
          <w:tcPr>
            <w:tcW w:w="3227" w:type="dxa"/>
            <w:vAlign w:val="center"/>
          </w:tcPr>
          <w:p w:rsidR="009431D6" w:rsidRPr="00724019" w:rsidRDefault="00A43757" w:rsidP="009431D6">
            <w:pPr>
              <w:rPr>
                <w:rFonts w:ascii="Times New Roman" w:hAnsi="Times New Roman"/>
                <w:lang w:val="ro-RO"/>
              </w:rPr>
            </w:pPr>
            <w:r w:rsidRPr="00724019">
              <w:rPr>
                <w:rFonts w:ascii="Times New Roman" w:hAnsi="Times New Roman"/>
                <w:lang w:val="ro-RO"/>
              </w:rPr>
              <w:t xml:space="preserve">Chirie lunară legătură de interconectare de 10 Gbps, interconectare în clădirea </w:t>
            </w:r>
            <w:r w:rsidR="0026555B">
              <w:rPr>
                <w:rFonts w:ascii="Times New Roman" w:hAnsi="Times New Roman"/>
                <w:lang w:val="ro-RO"/>
              </w:rPr>
              <w:t>Orange Romania Communications</w:t>
            </w:r>
            <w:r w:rsidRPr="00724019">
              <w:rPr>
                <w:rFonts w:ascii="Times New Roman" w:hAnsi="Times New Roman"/>
                <w:lang w:val="ro-RO"/>
              </w:rPr>
              <w:t xml:space="preserve"> (colocare)</w:t>
            </w:r>
          </w:p>
        </w:tc>
        <w:tc>
          <w:tcPr>
            <w:tcW w:w="1559" w:type="dxa"/>
            <w:vAlign w:val="center"/>
          </w:tcPr>
          <w:p w:rsidR="009431D6" w:rsidRPr="00724019" w:rsidRDefault="00A43757" w:rsidP="009431D6">
            <w:pPr>
              <w:ind w:right="16"/>
              <w:jc w:val="right"/>
              <w:rPr>
                <w:rFonts w:ascii="Times New Roman" w:hAnsi="Times New Roman"/>
                <w:szCs w:val="22"/>
              </w:rPr>
            </w:pPr>
            <w:r w:rsidRPr="00724019">
              <w:rPr>
                <w:rFonts w:ascii="Times New Roman" w:hAnsi="Times New Roman"/>
                <w:szCs w:val="22"/>
              </w:rPr>
              <w:t>0,00</w:t>
            </w:r>
          </w:p>
        </w:tc>
        <w:tc>
          <w:tcPr>
            <w:tcW w:w="2977" w:type="dxa"/>
            <w:vAlign w:val="center"/>
          </w:tcPr>
          <w:p w:rsidR="009431D6" w:rsidRPr="00724019" w:rsidRDefault="00A43757" w:rsidP="00071491">
            <w:pPr>
              <w:ind w:right="48"/>
              <w:rPr>
                <w:rFonts w:ascii="Times New Roman" w:hAnsi="Times New Roman"/>
                <w:szCs w:val="22"/>
              </w:rPr>
            </w:pPr>
            <w:r w:rsidRPr="00724019">
              <w:rPr>
                <w:rFonts w:ascii="Times New Roman" w:hAnsi="Times New Roman"/>
                <w:szCs w:val="22"/>
              </w:rPr>
              <w:t>per legatură de 10 Gbps/lună</w:t>
            </w:r>
          </w:p>
        </w:tc>
        <w:tc>
          <w:tcPr>
            <w:tcW w:w="1276" w:type="dxa"/>
            <w:vAlign w:val="center"/>
          </w:tcPr>
          <w:p w:rsidR="009431D6" w:rsidRPr="00724019" w:rsidRDefault="009431D6" w:rsidP="00DA3067">
            <w:pPr>
              <w:ind w:right="-116"/>
              <w:jc w:val="center"/>
              <w:rPr>
                <w:rFonts w:ascii="Times New Roman" w:hAnsi="Times New Roman"/>
                <w:szCs w:val="22"/>
              </w:rPr>
            </w:pPr>
          </w:p>
        </w:tc>
      </w:tr>
      <w:tr w:rsidR="00724019" w:rsidRPr="00724019" w:rsidTr="00FB4E91">
        <w:trPr>
          <w:trHeight w:val="340"/>
        </w:trPr>
        <w:tc>
          <w:tcPr>
            <w:tcW w:w="3227" w:type="dxa"/>
            <w:vAlign w:val="center"/>
          </w:tcPr>
          <w:p w:rsidR="00582846" w:rsidRPr="00724019" w:rsidRDefault="00582846" w:rsidP="005A254C">
            <w:pPr>
              <w:rPr>
                <w:rFonts w:ascii="Times New Roman" w:hAnsi="Times New Roman"/>
                <w:strike/>
                <w:szCs w:val="22"/>
                <w:lang w:val="ro-RO"/>
              </w:rPr>
            </w:pPr>
            <w:r w:rsidRPr="00724019">
              <w:rPr>
                <w:rFonts w:ascii="Times New Roman" w:hAnsi="Times New Roman"/>
                <w:lang w:val="ro-RO"/>
              </w:rPr>
              <w:t>Desfiinţarea legăturii de interconectare</w:t>
            </w:r>
          </w:p>
        </w:tc>
        <w:tc>
          <w:tcPr>
            <w:tcW w:w="1559" w:type="dxa"/>
            <w:vAlign w:val="center"/>
          </w:tcPr>
          <w:p w:rsidR="00582846" w:rsidRPr="00724019" w:rsidRDefault="00096114" w:rsidP="00096114">
            <w:pPr>
              <w:ind w:right="16"/>
              <w:jc w:val="right"/>
              <w:rPr>
                <w:rFonts w:ascii="Times New Roman" w:hAnsi="Times New Roman"/>
                <w:strike/>
                <w:szCs w:val="22"/>
              </w:rPr>
            </w:pPr>
            <w:r w:rsidRPr="00724019">
              <w:rPr>
                <w:rFonts w:ascii="Times New Roman" w:hAnsi="Times New Roman"/>
                <w:szCs w:val="22"/>
              </w:rPr>
              <w:t>94</w:t>
            </w:r>
            <w:r w:rsidR="00582846" w:rsidRPr="00724019">
              <w:rPr>
                <w:rFonts w:ascii="Times New Roman" w:hAnsi="Times New Roman"/>
                <w:szCs w:val="22"/>
              </w:rPr>
              <w:t>,00</w:t>
            </w:r>
          </w:p>
        </w:tc>
        <w:tc>
          <w:tcPr>
            <w:tcW w:w="2977" w:type="dxa"/>
            <w:vAlign w:val="center"/>
          </w:tcPr>
          <w:p w:rsidR="00582846" w:rsidRPr="00724019" w:rsidRDefault="00582846" w:rsidP="00DF1F30">
            <w:pPr>
              <w:ind w:right="48"/>
              <w:rPr>
                <w:rFonts w:ascii="Times New Roman" w:hAnsi="Times New Roman"/>
                <w:szCs w:val="22"/>
              </w:rPr>
            </w:pPr>
            <w:r w:rsidRPr="00724019">
              <w:rPr>
                <w:rFonts w:ascii="Times New Roman" w:hAnsi="Times New Roman"/>
                <w:szCs w:val="22"/>
              </w:rPr>
              <w:t>per legatur</w:t>
            </w:r>
            <w:r w:rsidR="00071491" w:rsidRPr="00724019">
              <w:rPr>
                <w:rFonts w:ascii="Times New Roman" w:hAnsi="Times New Roman"/>
                <w:szCs w:val="22"/>
              </w:rPr>
              <w:t>ă</w:t>
            </w:r>
            <w:r w:rsidRPr="00724019">
              <w:rPr>
                <w:rFonts w:ascii="Times New Roman" w:hAnsi="Times New Roman"/>
                <w:szCs w:val="22"/>
              </w:rPr>
              <w:t xml:space="preserve"> </w:t>
            </w:r>
          </w:p>
          <w:p w:rsidR="00582846" w:rsidRPr="00724019" w:rsidRDefault="00582846" w:rsidP="00DF1F30">
            <w:pPr>
              <w:ind w:right="48"/>
              <w:rPr>
                <w:rFonts w:ascii="Times New Roman" w:hAnsi="Times New Roman"/>
                <w:szCs w:val="22"/>
              </w:rPr>
            </w:pPr>
            <w:r w:rsidRPr="00724019">
              <w:rPr>
                <w:rFonts w:ascii="Times New Roman" w:hAnsi="Times New Roman"/>
                <w:lang w:val="ro-RO"/>
              </w:rPr>
              <w:t>Tarif aplicabil în cazul desfiinţării unei legături de interconectare, cu menţinere partener în PoA. Tarif valabil indiferent da capacitatea legăturii de interconectare.</w:t>
            </w:r>
          </w:p>
        </w:tc>
        <w:tc>
          <w:tcPr>
            <w:tcW w:w="1276" w:type="dxa"/>
            <w:vAlign w:val="center"/>
          </w:tcPr>
          <w:p w:rsidR="00582846" w:rsidRPr="00724019" w:rsidRDefault="00582846" w:rsidP="005D4AFB">
            <w:pPr>
              <w:ind w:right="-116"/>
              <w:jc w:val="center"/>
              <w:rPr>
                <w:rFonts w:ascii="Times New Roman" w:hAnsi="Times New Roman"/>
                <w:b/>
                <w:szCs w:val="22"/>
              </w:rPr>
            </w:pPr>
            <w:r w:rsidRPr="00724019">
              <w:rPr>
                <w:rFonts w:ascii="Times New Roman" w:hAnsi="Times New Roman"/>
                <w:szCs w:val="22"/>
              </w:rPr>
              <w:t>2,3</w:t>
            </w:r>
          </w:p>
        </w:tc>
      </w:tr>
      <w:tr w:rsidR="00724019" w:rsidRPr="00724019" w:rsidTr="00FB4E91">
        <w:trPr>
          <w:trHeight w:val="340"/>
        </w:trPr>
        <w:tc>
          <w:tcPr>
            <w:tcW w:w="3227" w:type="dxa"/>
            <w:vAlign w:val="center"/>
          </w:tcPr>
          <w:p w:rsidR="00582846" w:rsidRPr="00724019" w:rsidRDefault="00582846" w:rsidP="00DF1F30">
            <w:pPr>
              <w:rPr>
                <w:rFonts w:ascii="Times New Roman" w:hAnsi="Times New Roman"/>
                <w:szCs w:val="22"/>
              </w:rPr>
            </w:pPr>
            <w:r w:rsidRPr="00724019">
              <w:rPr>
                <w:rFonts w:ascii="Times New Roman" w:hAnsi="Times New Roman"/>
                <w:szCs w:val="22"/>
              </w:rPr>
              <w:t>Vizionarea/inspectarea locaţiilor</w:t>
            </w:r>
          </w:p>
        </w:tc>
        <w:tc>
          <w:tcPr>
            <w:tcW w:w="1559" w:type="dxa"/>
            <w:vAlign w:val="center"/>
          </w:tcPr>
          <w:p w:rsidR="00582846" w:rsidRPr="00724019" w:rsidRDefault="00582846" w:rsidP="00DF1F30">
            <w:pPr>
              <w:ind w:right="113"/>
              <w:jc w:val="right"/>
              <w:rPr>
                <w:rFonts w:ascii="Times New Roman" w:hAnsi="Times New Roman"/>
                <w:lang w:val="ro-RO"/>
              </w:rPr>
            </w:pPr>
            <w:r w:rsidRPr="00724019">
              <w:rPr>
                <w:rFonts w:ascii="Times New Roman" w:hAnsi="Times New Roman"/>
                <w:lang w:val="ro-RO"/>
              </w:rPr>
              <w:t>70</w:t>
            </w:r>
          </w:p>
        </w:tc>
        <w:tc>
          <w:tcPr>
            <w:tcW w:w="2977" w:type="dxa"/>
            <w:vAlign w:val="center"/>
          </w:tcPr>
          <w:p w:rsidR="00582846" w:rsidRPr="00724019" w:rsidRDefault="00582846" w:rsidP="00FB4E91">
            <w:pPr>
              <w:rPr>
                <w:rFonts w:ascii="Times New Roman" w:hAnsi="Times New Roman"/>
                <w:lang w:val="ro-RO"/>
              </w:rPr>
            </w:pPr>
            <w:r w:rsidRPr="00724019">
              <w:rPr>
                <w:rFonts w:ascii="Times New Roman" w:hAnsi="Times New Roman"/>
                <w:lang w:val="ro-RO"/>
              </w:rPr>
              <w:t>pe inspecţie</w:t>
            </w:r>
          </w:p>
        </w:tc>
        <w:tc>
          <w:tcPr>
            <w:tcW w:w="1276" w:type="dxa"/>
            <w:vAlign w:val="center"/>
          </w:tcPr>
          <w:p w:rsidR="00582846" w:rsidRPr="00724019" w:rsidRDefault="00582846" w:rsidP="00DF1F30">
            <w:pPr>
              <w:ind w:right="-116"/>
              <w:jc w:val="center"/>
              <w:rPr>
                <w:rFonts w:ascii="Times New Roman" w:hAnsi="Times New Roman"/>
                <w:szCs w:val="22"/>
              </w:rPr>
            </w:pPr>
          </w:p>
        </w:tc>
      </w:tr>
    </w:tbl>
    <w:p w:rsidR="00582846" w:rsidRPr="00724019" w:rsidRDefault="00582846" w:rsidP="00582846">
      <w:pPr>
        <w:ind w:right="-116" w:firstLine="720"/>
        <w:jc w:val="both"/>
        <w:rPr>
          <w:rFonts w:ascii="Times New Roman" w:hAnsi="Times New Roman"/>
          <w:szCs w:val="22"/>
          <w:u w:val="single"/>
        </w:rPr>
      </w:pPr>
    </w:p>
    <w:p w:rsidR="00582846" w:rsidRPr="00724019" w:rsidRDefault="00582846" w:rsidP="00582846">
      <w:pPr>
        <w:ind w:right="-116"/>
        <w:jc w:val="both"/>
        <w:rPr>
          <w:rFonts w:ascii="Times New Roman" w:hAnsi="Times New Roman"/>
          <w:szCs w:val="22"/>
          <w:u w:val="single"/>
        </w:rPr>
      </w:pPr>
      <w:r w:rsidRPr="00724019">
        <w:rPr>
          <w:rFonts w:ascii="Times New Roman" w:hAnsi="Times New Roman"/>
          <w:szCs w:val="22"/>
          <w:u w:val="single"/>
        </w:rPr>
        <w:t>Note:</w:t>
      </w:r>
    </w:p>
    <w:p w:rsidR="001875A8" w:rsidRPr="00724019" w:rsidRDefault="001875A8" w:rsidP="00582846">
      <w:pPr>
        <w:ind w:right="-116"/>
        <w:jc w:val="both"/>
        <w:rPr>
          <w:rFonts w:ascii="Times New Roman" w:hAnsi="Times New Roman"/>
          <w:szCs w:val="22"/>
          <w:u w:val="single"/>
        </w:rPr>
      </w:pPr>
    </w:p>
    <w:p w:rsidR="00582846" w:rsidRPr="00724019" w:rsidRDefault="00582846" w:rsidP="00B06CA6">
      <w:pPr>
        <w:tabs>
          <w:tab w:val="left" w:pos="567"/>
        </w:tabs>
        <w:spacing w:after="120"/>
        <w:ind w:right="-113"/>
        <w:jc w:val="both"/>
        <w:rPr>
          <w:rFonts w:ascii="Times New Roman" w:hAnsi="Times New Roman"/>
          <w:szCs w:val="22"/>
          <w:lang w:val="it-IT"/>
        </w:rPr>
      </w:pPr>
      <w:r w:rsidRPr="00724019">
        <w:rPr>
          <w:rFonts w:ascii="Times New Roman" w:hAnsi="Times New Roman"/>
          <w:szCs w:val="22"/>
          <w:lang w:val="it-IT"/>
        </w:rPr>
        <w:t>1.</w:t>
      </w:r>
      <w:r w:rsidRPr="00724019">
        <w:rPr>
          <w:rFonts w:ascii="Times New Roman" w:hAnsi="Times New Roman"/>
          <w:szCs w:val="22"/>
          <w:lang w:val="it-IT"/>
        </w:rPr>
        <w:tab/>
        <w:t xml:space="preserve">Tarif perceput de la data punerii la dispoziţie a capacităţii. </w:t>
      </w:r>
    </w:p>
    <w:p w:rsidR="00582846" w:rsidRPr="00724019" w:rsidRDefault="00582846" w:rsidP="00582846">
      <w:pPr>
        <w:tabs>
          <w:tab w:val="left" w:pos="567"/>
        </w:tabs>
        <w:spacing w:after="120"/>
        <w:ind w:left="567" w:hanging="567"/>
        <w:jc w:val="both"/>
        <w:rPr>
          <w:rFonts w:ascii="Times New Roman" w:hAnsi="Times New Roman"/>
          <w:lang w:val="ro-RO"/>
        </w:rPr>
      </w:pPr>
      <w:r w:rsidRPr="00724019">
        <w:rPr>
          <w:rFonts w:ascii="Times New Roman" w:hAnsi="Times New Roman"/>
          <w:szCs w:val="22"/>
          <w:lang w:val="it-IT"/>
        </w:rPr>
        <w:lastRenderedPageBreak/>
        <w:t>2.</w:t>
      </w:r>
      <w:r w:rsidRPr="00724019">
        <w:rPr>
          <w:rFonts w:ascii="Times New Roman" w:hAnsi="Times New Roman"/>
          <w:szCs w:val="22"/>
          <w:lang w:val="it-IT"/>
        </w:rPr>
        <w:tab/>
      </w:r>
      <w:r w:rsidRPr="00724019">
        <w:rPr>
          <w:rFonts w:ascii="Times New Roman" w:hAnsi="Times New Roman"/>
          <w:lang w:val="ro-RO"/>
        </w:rPr>
        <w:t xml:space="preserve">În cazul legăturilor de interconectare </w:t>
      </w:r>
      <w:r w:rsidR="00096114" w:rsidRPr="00724019">
        <w:rPr>
          <w:rFonts w:ascii="Times New Roman" w:hAnsi="Times New Roman"/>
          <w:lang w:val="ro-RO"/>
        </w:rPr>
        <w:t xml:space="preserve">IP </w:t>
      </w:r>
      <w:r w:rsidRPr="00724019">
        <w:rPr>
          <w:rFonts w:ascii="Times New Roman" w:hAnsi="Times New Roman"/>
          <w:lang w:val="ro-RO"/>
        </w:rPr>
        <w:t>configurate bidirecţional, pentru furnizarea serviciilor niciuna dintre părţi nu va datora contravaloarea acestor servicii.</w:t>
      </w:r>
    </w:p>
    <w:p w:rsidR="00582846" w:rsidRPr="00724019" w:rsidRDefault="00582846" w:rsidP="00582846">
      <w:pPr>
        <w:tabs>
          <w:tab w:val="left" w:pos="567"/>
        </w:tabs>
        <w:autoSpaceDE w:val="0"/>
        <w:autoSpaceDN w:val="0"/>
        <w:adjustRightInd w:val="0"/>
        <w:spacing w:after="120"/>
        <w:ind w:left="567" w:hanging="567"/>
        <w:jc w:val="both"/>
        <w:rPr>
          <w:rFonts w:ascii="Times New Roman" w:hAnsi="Times New Roman"/>
          <w:szCs w:val="22"/>
          <w:lang w:val="ro-RO" w:eastAsia="en-GB"/>
        </w:rPr>
      </w:pPr>
      <w:r w:rsidRPr="00724019">
        <w:rPr>
          <w:rFonts w:ascii="Times New Roman" w:hAnsi="Times New Roman"/>
          <w:szCs w:val="22"/>
          <w:lang w:val="ro-RO" w:eastAsia="en-GB"/>
        </w:rPr>
        <w:t>3.</w:t>
      </w:r>
      <w:r w:rsidRPr="00724019">
        <w:rPr>
          <w:rFonts w:ascii="Times New Roman" w:hAnsi="Times New Roman"/>
          <w:szCs w:val="22"/>
          <w:lang w:val="ro-RO" w:eastAsia="en-GB"/>
        </w:rPr>
        <w:tab/>
        <w:t xml:space="preserve">În cazul în care unul sau mai multe servicii sunt prestate doar de către </w:t>
      </w:r>
      <w:r w:rsidR="0026555B">
        <w:rPr>
          <w:rFonts w:ascii="Times New Roman" w:hAnsi="Times New Roman"/>
          <w:szCs w:val="22"/>
          <w:lang w:val="ro-RO" w:eastAsia="en-GB"/>
        </w:rPr>
        <w:t>Orange Romania Communications</w:t>
      </w:r>
      <w:r w:rsidRPr="00724019">
        <w:rPr>
          <w:rFonts w:ascii="Times New Roman" w:hAnsi="Times New Roman"/>
          <w:szCs w:val="22"/>
          <w:lang w:val="ro-RO" w:eastAsia="en-GB"/>
        </w:rPr>
        <w:t xml:space="preserve"> (de exemplu, în cazul legăturilor de interconectare </w:t>
      </w:r>
      <w:r w:rsidR="00096114" w:rsidRPr="00724019">
        <w:rPr>
          <w:rFonts w:ascii="Times New Roman" w:hAnsi="Times New Roman"/>
          <w:szCs w:val="22"/>
          <w:lang w:val="ro-RO" w:eastAsia="en-GB"/>
        </w:rPr>
        <w:t xml:space="preserve">IP </w:t>
      </w:r>
      <w:r w:rsidRPr="00724019">
        <w:rPr>
          <w:rFonts w:ascii="Times New Roman" w:hAnsi="Times New Roman"/>
          <w:szCs w:val="22"/>
          <w:lang w:val="ro-RO" w:eastAsia="en-GB"/>
        </w:rPr>
        <w:t xml:space="preserve">configurate unidirecţional), </w:t>
      </w:r>
      <w:r w:rsidR="0026555B">
        <w:rPr>
          <w:rFonts w:ascii="Times New Roman" w:hAnsi="Times New Roman"/>
          <w:szCs w:val="22"/>
          <w:lang w:val="ro-RO" w:eastAsia="en-GB"/>
        </w:rPr>
        <w:t>Orange Romania Communications</w:t>
      </w:r>
      <w:r w:rsidRPr="00724019">
        <w:rPr>
          <w:rFonts w:ascii="Times New Roman" w:hAnsi="Times New Roman"/>
          <w:szCs w:val="22"/>
          <w:lang w:val="ro-RO" w:eastAsia="en-GB"/>
        </w:rPr>
        <w:t xml:space="preserve"> va solicita Beneficiarului in intregime contravaloarea acestor servicii. </w:t>
      </w:r>
    </w:p>
    <w:p w:rsidR="00582846" w:rsidRPr="00724019" w:rsidRDefault="00582846" w:rsidP="00582846">
      <w:pPr>
        <w:pStyle w:val="BodyTextIndent2"/>
        <w:tabs>
          <w:tab w:val="left" w:pos="567"/>
        </w:tabs>
        <w:ind w:left="567" w:right="-116" w:hanging="567"/>
        <w:rPr>
          <w:rFonts w:ascii="Times New Roman" w:hAnsi="Times New Roman"/>
          <w:color w:val="auto"/>
          <w:sz w:val="22"/>
          <w:szCs w:val="22"/>
          <w:lang w:val="it-IT"/>
        </w:rPr>
      </w:pPr>
      <w:r w:rsidRPr="00724019">
        <w:rPr>
          <w:rFonts w:ascii="Times New Roman" w:hAnsi="Times New Roman"/>
          <w:color w:val="auto"/>
          <w:sz w:val="22"/>
          <w:szCs w:val="22"/>
          <w:lang w:val="it-IT"/>
        </w:rPr>
        <w:t>4.</w:t>
      </w:r>
      <w:r w:rsidRPr="00724019">
        <w:rPr>
          <w:rFonts w:ascii="Times New Roman" w:hAnsi="Times New Roman"/>
          <w:color w:val="auto"/>
          <w:sz w:val="22"/>
          <w:szCs w:val="22"/>
          <w:lang w:val="it-IT"/>
        </w:rPr>
        <w:tab/>
        <w:t xml:space="preserve">Tarif aplicabil pentru fiecare reconfigurare la locaţiile unde se află punctul de acces/interconectare </w:t>
      </w:r>
      <w:r w:rsidR="00096114" w:rsidRPr="00724019">
        <w:rPr>
          <w:rFonts w:ascii="Times New Roman" w:hAnsi="Times New Roman"/>
          <w:color w:val="auto"/>
          <w:sz w:val="22"/>
          <w:szCs w:val="22"/>
          <w:lang w:val="it-IT"/>
        </w:rPr>
        <w:t xml:space="preserve">IP </w:t>
      </w:r>
      <w:r w:rsidRPr="00724019">
        <w:rPr>
          <w:rFonts w:ascii="Times New Roman" w:hAnsi="Times New Roman"/>
          <w:color w:val="auto"/>
          <w:sz w:val="22"/>
          <w:szCs w:val="22"/>
          <w:lang w:val="it-IT"/>
        </w:rPr>
        <w:t xml:space="preserve">al </w:t>
      </w:r>
      <w:r w:rsidR="0026555B">
        <w:rPr>
          <w:rFonts w:ascii="Times New Roman" w:hAnsi="Times New Roman"/>
          <w:color w:val="auto"/>
          <w:sz w:val="22"/>
          <w:szCs w:val="22"/>
          <w:lang w:val="it-IT"/>
        </w:rPr>
        <w:t>Orange Romania Communications</w:t>
      </w:r>
      <w:r w:rsidRPr="00724019">
        <w:rPr>
          <w:rFonts w:ascii="Times New Roman" w:hAnsi="Times New Roman"/>
          <w:color w:val="auto"/>
          <w:sz w:val="22"/>
          <w:szCs w:val="22"/>
          <w:lang w:val="it-IT"/>
        </w:rPr>
        <w:t>.</w:t>
      </w:r>
    </w:p>
    <w:p w:rsidR="00A40800" w:rsidRPr="00724019" w:rsidRDefault="007E10F6" w:rsidP="00A40800">
      <w:pPr>
        <w:tabs>
          <w:tab w:val="left" w:pos="567"/>
        </w:tabs>
        <w:spacing w:after="120"/>
        <w:ind w:left="567" w:hanging="567"/>
        <w:jc w:val="both"/>
        <w:rPr>
          <w:rFonts w:ascii="Times New Roman" w:hAnsi="Times New Roman"/>
          <w:szCs w:val="22"/>
          <w:lang w:val="ro-RO"/>
        </w:rPr>
      </w:pPr>
      <w:r w:rsidRPr="00724019">
        <w:rPr>
          <w:rFonts w:ascii="Times New Roman" w:hAnsi="Times New Roman"/>
          <w:szCs w:val="22"/>
          <w:lang w:val="ro-RO"/>
        </w:rPr>
        <w:t>5</w:t>
      </w:r>
      <w:r w:rsidR="00DA165E" w:rsidRPr="00724019">
        <w:rPr>
          <w:rFonts w:ascii="Times New Roman" w:hAnsi="Times New Roman"/>
          <w:szCs w:val="22"/>
          <w:lang w:val="ro-RO"/>
        </w:rPr>
        <w:t>.</w:t>
      </w:r>
      <w:r w:rsidR="00DA165E" w:rsidRPr="00724019">
        <w:rPr>
          <w:rFonts w:ascii="Times New Roman" w:hAnsi="Times New Roman"/>
          <w:szCs w:val="22"/>
          <w:lang w:val="ro-RO"/>
        </w:rPr>
        <w:tab/>
        <w:t xml:space="preserve">Reconfigurarea poate presupune fie migrarea legăturii de interconectare </w:t>
      </w:r>
      <w:r w:rsidR="00D44AB2" w:rsidRPr="00724019">
        <w:rPr>
          <w:rFonts w:ascii="Times New Roman" w:hAnsi="Times New Roman"/>
          <w:szCs w:val="22"/>
          <w:lang w:val="ro-RO"/>
        </w:rPr>
        <w:t xml:space="preserve">IP </w:t>
      </w:r>
      <w:r w:rsidR="00DA165E" w:rsidRPr="00724019">
        <w:rPr>
          <w:rFonts w:ascii="Times New Roman" w:hAnsi="Times New Roman"/>
          <w:szCs w:val="22"/>
          <w:lang w:val="ro-RO"/>
        </w:rPr>
        <w:t xml:space="preserve">de pe un PoA vechi pe un PoA nou cu aceeaşi adresă, fie mutarea capetelor de transmisiuni </w:t>
      </w:r>
      <w:r w:rsidR="0026555B">
        <w:rPr>
          <w:rFonts w:ascii="Times New Roman" w:hAnsi="Times New Roman"/>
          <w:szCs w:val="22"/>
          <w:lang w:val="ro-RO"/>
        </w:rPr>
        <w:t>Orange Romania Communications</w:t>
      </w:r>
      <w:r w:rsidR="00DA165E" w:rsidRPr="00724019">
        <w:rPr>
          <w:rFonts w:ascii="Times New Roman" w:hAnsi="Times New Roman"/>
          <w:szCs w:val="22"/>
          <w:lang w:val="ro-RO"/>
        </w:rPr>
        <w:t xml:space="preserve"> de pe un echipament de transmisiuni pe un alt echipament, aflat în acelaşi spaţiu.</w:t>
      </w:r>
    </w:p>
    <w:p w:rsidR="007E6B10" w:rsidRPr="00724019" w:rsidRDefault="007E6B10" w:rsidP="009F5CA2">
      <w:pPr>
        <w:pStyle w:val="BodyTextIndent2"/>
        <w:ind w:left="0" w:right="-116" w:firstLine="720"/>
        <w:rPr>
          <w:rFonts w:ascii="Times New Roman" w:hAnsi="Times New Roman"/>
          <w:strike/>
          <w:color w:val="auto"/>
          <w:sz w:val="22"/>
          <w:szCs w:val="22"/>
          <w:lang w:val="it-IT"/>
        </w:rPr>
      </w:pPr>
    </w:p>
    <w:p w:rsidR="009F5CA2" w:rsidRPr="00724019" w:rsidRDefault="009F5CA2" w:rsidP="001875A8">
      <w:pPr>
        <w:ind w:right="-113" w:firstLine="720"/>
        <w:jc w:val="both"/>
        <w:rPr>
          <w:rFonts w:ascii="Times New Roman" w:hAnsi="Times New Roman"/>
          <w:b/>
          <w:szCs w:val="22"/>
          <w:lang w:val="it-IT"/>
        </w:rPr>
      </w:pPr>
      <w:r w:rsidRPr="00724019">
        <w:rPr>
          <w:rFonts w:ascii="Times New Roman" w:hAnsi="Times New Roman"/>
          <w:b/>
          <w:szCs w:val="22"/>
          <w:lang w:val="it-IT"/>
        </w:rPr>
        <w:t>B.1.3</w:t>
      </w:r>
      <w:r w:rsidR="00C4033A" w:rsidRPr="00724019">
        <w:rPr>
          <w:rFonts w:ascii="Times New Roman" w:hAnsi="Times New Roman"/>
          <w:b/>
          <w:szCs w:val="22"/>
          <w:vertAlign w:val="superscript"/>
          <w:lang w:val="it-IT"/>
        </w:rPr>
        <w:t>3</w:t>
      </w:r>
      <w:r w:rsidRPr="00724019">
        <w:rPr>
          <w:rFonts w:ascii="Times New Roman" w:hAnsi="Times New Roman"/>
          <w:b/>
          <w:szCs w:val="22"/>
          <w:lang w:val="it-IT"/>
        </w:rPr>
        <w:t xml:space="preserve">. Conectare între echipamentele a 2 </w:t>
      </w:r>
      <w:r w:rsidR="00BF7257" w:rsidRPr="00724019">
        <w:rPr>
          <w:rFonts w:ascii="Times New Roman" w:hAnsi="Times New Roman"/>
          <w:b/>
          <w:szCs w:val="22"/>
          <w:lang w:val="it-IT"/>
        </w:rPr>
        <w:t>Beneficiar</w:t>
      </w:r>
      <w:r w:rsidRPr="00724019">
        <w:rPr>
          <w:rFonts w:ascii="Times New Roman" w:hAnsi="Times New Roman"/>
          <w:b/>
          <w:szCs w:val="22"/>
          <w:lang w:val="it-IT"/>
        </w:rPr>
        <w:t xml:space="preserve">i colocaţi în spaţiul </w:t>
      </w:r>
      <w:r w:rsidR="0026555B">
        <w:rPr>
          <w:rFonts w:ascii="Times New Roman" w:hAnsi="Times New Roman"/>
          <w:b/>
          <w:szCs w:val="22"/>
          <w:lang w:val="it-IT"/>
        </w:rPr>
        <w:t>Orange Romania Communications</w:t>
      </w:r>
    </w:p>
    <w:p w:rsidR="009F5CA2" w:rsidRPr="00724019" w:rsidRDefault="009F5CA2" w:rsidP="009F5CA2">
      <w:pPr>
        <w:ind w:right="-116" w:firstLine="720"/>
        <w:jc w:val="both"/>
        <w:rPr>
          <w:rFonts w:ascii="Times New Roman" w:hAnsi="Times New Roman"/>
          <w:b/>
          <w:szCs w:val="22"/>
          <w:lang w:val="it-IT"/>
        </w:rPr>
      </w:pPr>
    </w:p>
    <w:p w:rsidR="009F5CA2" w:rsidRPr="00724019" w:rsidRDefault="009F5CA2" w:rsidP="009F5CA2">
      <w:pPr>
        <w:ind w:right="-116" w:firstLine="720"/>
        <w:jc w:val="both"/>
        <w:rPr>
          <w:rFonts w:ascii="Times New Roman" w:hAnsi="Times New Roman"/>
          <w:szCs w:val="22"/>
          <w:lang w:val="it-IT"/>
        </w:rPr>
      </w:pPr>
      <w:r w:rsidRPr="00724019">
        <w:rPr>
          <w:rFonts w:ascii="Times New Roman" w:hAnsi="Times New Roman"/>
          <w:szCs w:val="22"/>
          <w:lang w:val="it-IT"/>
        </w:rPr>
        <w:t xml:space="preserve">Acest serviciu va fi oferit </w:t>
      </w:r>
      <w:r w:rsidR="00BF7257" w:rsidRPr="00724019">
        <w:rPr>
          <w:rFonts w:ascii="Times New Roman" w:hAnsi="Times New Roman"/>
          <w:szCs w:val="22"/>
          <w:lang w:val="it-IT"/>
        </w:rPr>
        <w:t>Beneficiar</w:t>
      </w:r>
      <w:r w:rsidRPr="00724019">
        <w:rPr>
          <w:rFonts w:ascii="Times New Roman" w:hAnsi="Times New Roman"/>
          <w:szCs w:val="22"/>
          <w:lang w:val="it-IT"/>
        </w:rPr>
        <w:t xml:space="preserve">ilor care beneficiază de colocare în acelaşi spaţiu şi au încheiat cu </w:t>
      </w:r>
      <w:r w:rsidR="0026555B">
        <w:rPr>
          <w:rFonts w:ascii="Times New Roman" w:hAnsi="Times New Roman"/>
          <w:szCs w:val="22"/>
          <w:lang w:val="it-IT"/>
        </w:rPr>
        <w:t>Orange Romania Communications</w:t>
      </w:r>
      <w:r w:rsidR="00380E39" w:rsidRPr="00724019">
        <w:rPr>
          <w:rFonts w:ascii="Times New Roman" w:hAnsi="Times New Roman"/>
          <w:szCs w:val="22"/>
          <w:lang w:val="it-IT"/>
        </w:rPr>
        <w:t xml:space="preserve"> </w:t>
      </w:r>
      <w:r w:rsidRPr="00724019">
        <w:rPr>
          <w:rFonts w:ascii="Times New Roman" w:hAnsi="Times New Roman"/>
          <w:szCs w:val="22"/>
          <w:lang w:val="it-IT"/>
        </w:rPr>
        <w:t>Acorduri de interconectare în baza ORI.</w:t>
      </w:r>
    </w:p>
    <w:p w:rsidR="009F5CA2" w:rsidRPr="00724019" w:rsidRDefault="009F5CA2" w:rsidP="009F5CA2">
      <w:pPr>
        <w:ind w:right="-116" w:firstLine="720"/>
        <w:jc w:val="both"/>
        <w:rPr>
          <w:rFonts w:ascii="Times New Roman" w:hAnsi="Times New Roman"/>
          <w:b/>
          <w:szCs w:val="22"/>
          <w:lang w:val="it-IT"/>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560"/>
        <w:gridCol w:w="2551"/>
        <w:gridCol w:w="1418"/>
      </w:tblGrid>
      <w:tr w:rsidR="00724019" w:rsidRPr="00724019" w:rsidTr="001875A8">
        <w:trPr>
          <w:trHeight w:val="476"/>
        </w:trPr>
        <w:tc>
          <w:tcPr>
            <w:tcW w:w="3402" w:type="dxa"/>
            <w:vAlign w:val="center"/>
          </w:tcPr>
          <w:p w:rsidR="00DF1F30" w:rsidRPr="00724019" w:rsidRDefault="00DF1F30" w:rsidP="001875A8">
            <w:pPr>
              <w:ind w:right="-113"/>
              <w:jc w:val="center"/>
              <w:rPr>
                <w:rFonts w:ascii="Times New Roman" w:hAnsi="Times New Roman"/>
                <w:b/>
                <w:strike/>
                <w:szCs w:val="22"/>
              </w:rPr>
            </w:pPr>
            <w:r w:rsidRPr="00724019">
              <w:rPr>
                <w:rFonts w:ascii="Times New Roman" w:hAnsi="Times New Roman"/>
                <w:b/>
                <w:szCs w:val="22"/>
              </w:rPr>
              <w:t>Denumire serviciu</w:t>
            </w:r>
          </w:p>
        </w:tc>
        <w:tc>
          <w:tcPr>
            <w:tcW w:w="1560" w:type="dxa"/>
            <w:vAlign w:val="center"/>
          </w:tcPr>
          <w:p w:rsidR="00DF1F30" w:rsidRPr="00724019" w:rsidRDefault="00DF1F30" w:rsidP="001875A8">
            <w:pPr>
              <w:ind w:right="-113"/>
              <w:jc w:val="center"/>
              <w:rPr>
                <w:rFonts w:ascii="Times New Roman" w:hAnsi="Times New Roman"/>
                <w:b/>
                <w:strike/>
                <w:szCs w:val="22"/>
              </w:rPr>
            </w:pPr>
            <w:r w:rsidRPr="00724019">
              <w:rPr>
                <w:rFonts w:ascii="Times New Roman" w:hAnsi="Times New Roman"/>
                <w:b/>
                <w:szCs w:val="22"/>
              </w:rPr>
              <w:t>Tarif (euro)</w:t>
            </w:r>
          </w:p>
        </w:tc>
        <w:tc>
          <w:tcPr>
            <w:tcW w:w="2551" w:type="dxa"/>
            <w:vAlign w:val="center"/>
          </w:tcPr>
          <w:p w:rsidR="00DF1F30" w:rsidRPr="00724019" w:rsidRDefault="00DF1F30" w:rsidP="00582846">
            <w:pPr>
              <w:ind w:right="-113"/>
              <w:jc w:val="center"/>
              <w:rPr>
                <w:rFonts w:ascii="Times New Roman" w:hAnsi="Times New Roman"/>
                <w:b/>
                <w:szCs w:val="22"/>
              </w:rPr>
            </w:pPr>
            <w:r w:rsidRPr="00724019">
              <w:rPr>
                <w:rFonts w:ascii="Times New Roman" w:hAnsi="Times New Roman"/>
                <w:b/>
                <w:szCs w:val="22"/>
              </w:rPr>
              <w:t>Tariful se aplica</w:t>
            </w:r>
          </w:p>
        </w:tc>
        <w:tc>
          <w:tcPr>
            <w:tcW w:w="1418" w:type="dxa"/>
            <w:vAlign w:val="center"/>
          </w:tcPr>
          <w:p w:rsidR="00DF1F30" w:rsidRPr="00724019" w:rsidRDefault="00DF1F30" w:rsidP="001875A8">
            <w:pPr>
              <w:ind w:right="-113"/>
              <w:jc w:val="center"/>
              <w:rPr>
                <w:rFonts w:ascii="Times New Roman" w:hAnsi="Times New Roman"/>
                <w:b/>
                <w:strike/>
                <w:szCs w:val="22"/>
              </w:rPr>
            </w:pPr>
            <w:r w:rsidRPr="00724019">
              <w:rPr>
                <w:rFonts w:ascii="Times New Roman" w:hAnsi="Times New Roman"/>
                <w:b/>
                <w:szCs w:val="22"/>
              </w:rPr>
              <w:t>Note</w:t>
            </w:r>
          </w:p>
        </w:tc>
      </w:tr>
      <w:tr w:rsidR="00DF1F30" w:rsidRPr="00724019" w:rsidTr="00FB4E91">
        <w:tc>
          <w:tcPr>
            <w:tcW w:w="3402" w:type="dxa"/>
            <w:vAlign w:val="center"/>
          </w:tcPr>
          <w:p w:rsidR="00DF1F30" w:rsidRPr="00724019" w:rsidRDefault="00DF1F30" w:rsidP="008175DF">
            <w:pPr>
              <w:ind w:right="-113"/>
              <w:rPr>
                <w:rFonts w:ascii="Times New Roman" w:hAnsi="Times New Roman"/>
                <w:strike/>
                <w:szCs w:val="22"/>
              </w:rPr>
            </w:pPr>
            <w:r w:rsidRPr="00724019">
              <w:rPr>
                <w:rFonts w:ascii="Times New Roman" w:hAnsi="Times New Roman"/>
                <w:lang w:val="ro-RO"/>
              </w:rPr>
              <w:t xml:space="preserve">Conectare legătură între echipamentele a doi </w:t>
            </w:r>
            <w:r w:rsidR="008175DF" w:rsidRPr="00724019">
              <w:rPr>
                <w:rFonts w:ascii="Times New Roman" w:hAnsi="Times New Roman"/>
                <w:lang w:val="ro-RO"/>
              </w:rPr>
              <w:t>operatori</w:t>
            </w:r>
            <w:r w:rsidRPr="00724019">
              <w:rPr>
                <w:rFonts w:ascii="Times New Roman" w:hAnsi="Times New Roman"/>
                <w:lang w:val="ro-RO"/>
              </w:rPr>
              <w:t xml:space="preserve"> colocaţi în spaţiul </w:t>
            </w:r>
            <w:r w:rsidR="0026555B">
              <w:rPr>
                <w:rFonts w:ascii="Times New Roman" w:hAnsi="Times New Roman"/>
                <w:lang w:val="ro-RO"/>
              </w:rPr>
              <w:t>Orange Romania Communications</w:t>
            </w:r>
            <w:r w:rsidRPr="00724019">
              <w:rPr>
                <w:rFonts w:ascii="Times New Roman" w:hAnsi="Times New Roman"/>
                <w:szCs w:val="22"/>
              </w:rPr>
              <w:t xml:space="preserve"> </w:t>
            </w:r>
          </w:p>
        </w:tc>
        <w:tc>
          <w:tcPr>
            <w:tcW w:w="1560" w:type="dxa"/>
            <w:vAlign w:val="center"/>
          </w:tcPr>
          <w:p w:rsidR="00DF1F30" w:rsidRPr="00724019" w:rsidRDefault="008175DF" w:rsidP="008175DF">
            <w:pPr>
              <w:ind w:right="-113"/>
              <w:jc w:val="center"/>
              <w:rPr>
                <w:rFonts w:ascii="Times New Roman" w:hAnsi="Times New Roman"/>
                <w:strike/>
                <w:szCs w:val="22"/>
              </w:rPr>
            </w:pPr>
            <w:r w:rsidRPr="00724019">
              <w:rPr>
                <w:rFonts w:ascii="Times New Roman" w:hAnsi="Times New Roman"/>
                <w:lang w:val="ro-RO"/>
              </w:rPr>
              <w:t>306</w:t>
            </w:r>
          </w:p>
        </w:tc>
        <w:tc>
          <w:tcPr>
            <w:tcW w:w="2551" w:type="dxa"/>
            <w:vAlign w:val="center"/>
          </w:tcPr>
          <w:p w:rsidR="00BE190D" w:rsidRPr="00724019" w:rsidRDefault="00FB4E91" w:rsidP="00BE190D">
            <w:pPr>
              <w:ind w:right="-116"/>
              <w:jc w:val="both"/>
              <w:rPr>
                <w:rFonts w:ascii="Times New Roman" w:hAnsi="Times New Roman"/>
                <w:lang w:val="ro-RO"/>
              </w:rPr>
            </w:pPr>
            <w:r w:rsidRPr="00724019">
              <w:rPr>
                <w:rFonts w:ascii="Times New Roman" w:hAnsi="Times New Roman"/>
                <w:lang w:val="ro-RO"/>
              </w:rPr>
              <w:t>p</w:t>
            </w:r>
            <w:r w:rsidR="00DF1F30" w:rsidRPr="00724019">
              <w:rPr>
                <w:rFonts w:ascii="Times New Roman" w:hAnsi="Times New Roman"/>
                <w:lang w:val="ro-RO"/>
              </w:rPr>
              <w:t>er</w:t>
            </w:r>
            <w:r w:rsidR="00BE190D" w:rsidRPr="00724019">
              <w:rPr>
                <w:rFonts w:ascii="Times New Roman" w:hAnsi="Times New Roman"/>
                <w:lang w:val="ro-RO"/>
              </w:rPr>
              <w:t xml:space="preserve"> </w:t>
            </w:r>
            <w:r w:rsidR="00DF1F30" w:rsidRPr="00724019">
              <w:rPr>
                <w:rFonts w:ascii="Times New Roman" w:hAnsi="Times New Roman"/>
                <w:lang w:val="ro-RO"/>
              </w:rPr>
              <w:t>legătură</w:t>
            </w:r>
          </w:p>
          <w:p w:rsidR="00DF1F30" w:rsidRPr="00724019" w:rsidRDefault="00BE190D" w:rsidP="008175DF">
            <w:pPr>
              <w:ind w:right="-116"/>
              <w:rPr>
                <w:rFonts w:ascii="Times New Roman" w:hAnsi="Times New Roman"/>
                <w:szCs w:val="22"/>
              </w:rPr>
            </w:pPr>
            <w:r w:rsidRPr="00724019">
              <w:rPr>
                <w:rFonts w:ascii="Times New Roman" w:hAnsi="Times New Roman"/>
                <w:lang w:val="ro-RO"/>
              </w:rPr>
              <w:t xml:space="preserve">Se aplică </w:t>
            </w:r>
            <w:r w:rsidR="008175DF" w:rsidRPr="00724019">
              <w:rPr>
                <w:rFonts w:ascii="Times New Roman" w:hAnsi="Times New Roman"/>
                <w:lang w:val="ro-RO"/>
              </w:rPr>
              <w:t>operatorilor</w:t>
            </w:r>
            <w:r w:rsidRPr="00724019">
              <w:rPr>
                <w:rFonts w:ascii="Times New Roman" w:hAnsi="Times New Roman"/>
                <w:lang w:val="ro-RO"/>
              </w:rPr>
              <w:t xml:space="preserve"> care beneficiază de colocare în acelaşi spaţiu şi au încheiat cu </w:t>
            </w:r>
            <w:r w:rsidR="0026555B">
              <w:rPr>
                <w:rFonts w:ascii="Times New Roman" w:hAnsi="Times New Roman"/>
                <w:lang w:val="ro-RO"/>
              </w:rPr>
              <w:t>Orange Romania Communications</w:t>
            </w:r>
            <w:r w:rsidRPr="00724019">
              <w:rPr>
                <w:rFonts w:ascii="Times New Roman" w:hAnsi="Times New Roman"/>
                <w:lang w:val="ro-RO"/>
              </w:rPr>
              <w:t xml:space="preserve"> acorduri de interconectare în baza ORI</w:t>
            </w:r>
          </w:p>
        </w:tc>
        <w:tc>
          <w:tcPr>
            <w:tcW w:w="1418" w:type="dxa"/>
            <w:vAlign w:val="center"/>
          </w:tcPr>
          <w:p w:rsidR="00DF1F30" w:rsidRPr="00724019" w:rsidRDefault="007215BA" w:rsidP="007215BA">
            <w:pPr>
              <w:ind w:right="-113"/>
              <w:jc w:val="center"/>
              <w:rPr>
                <w:rFonts w:ascii="Times New Roman" w:hAnsi="Times New Roman"/>
                <w:szCs w:val="22"/>
              </w:rPr>
            </w:pPr>
            <w:r w:rsidRPr="00724019">
              <w:rPr>
                <w:rFonts w:ascii="Times New Roman" w:hAnsi="Times New Roman"/>
                <w:szCs w:val="22"/>
              </w:rPr>
              <w:t>i</w:t>
            </w:r>
          </w:p>
        </w:tc>
      </w:tr>
    </w:tbl>
    <w:p w:rsidR="009F5CA2" w:rsidRPr="00724019" w:rsidRDefault="009F5CA2" w:rsidP="009F5CA2">
      <w:pPr>
        <w:ind w:right="-116" w:firstLine="720"/>
        <w:jc w:val="both"/>
        <w:rPr>
          <w:rFonts w:ascii="Times New Roman" w:hAnsi="Times New Roman"/>
          <w:b/>
          <w:szCs w:val="22"/>
        </w:rPr>
      </w:pPr>
    </w:p>
    <w:p w:rsidR="00DF1F30" w:rsidRPr="00724019" w:rsidRDefault="00DF1F30" w:rsidP="00742CC8">
      <w:pPr>
        <w:ind w:right="-116"/>
        <w:jc w:val="both"/>
        <w:rPr>
          <w:rFonts w:ascii="Times New Roman" w:hAnsi="Times New Roman"/>
          <w:szCs w:val="22"/>
        </w:rPr>
      </w:pPr>
      <w:r w:rsidRPr="00724019">
        <w:rPr>
          <w:rFonts w:ascii="Times New Roman" w:hAnsi="Times New Roman"/>
          <w:szCs w:val="22"/>
        </w:rPr>
        <w:t>Note:</w:t>
      </w:r>
    </w:p>
    <w:p w:rsidR="007215BA" w:rsidRPr="00724019" w:rsidRDefault="007215BA" w:rsidP="00742CC8">
      <w:pPr>
        <w:ind w:right="-116"/>
        <w:jc w:val="both"/>
        <w:rPr>
          <w:rFonts w:ascii="Times New Roman" w:hAnsi="Times New Roman"/>
          <w:szCs w:val="22"/>
        </w:rPr>
      </w:pPr>
    </w:p>
    <w:p w:rsidR="009F5CA2" w:rsidRPr="00724019" w:rsidRDefault="009F5CA2" w:rsidP="008C5BA0">
      <w:pPr>
        <w:numPr>
          <w:ilvl w:val="2"/>
          <w:numId w:val="35"/>
        </w:numPr>
        <w:spacing w:after="120"/>
        <w:ind w:left="567" w:right="-113" w:hanging="567"/>
        <w:jc w:val="both"/>
        <w:rPr>
          <w:rFonts w:ascii="Times New Roman" w:hAnsi="Times New Roman"/>
          <w:szCs w:val="22"/>
        </w:rPr>
      </w:pPr>
      <w:r w:rsidRPr="00724019">
        <w:rPr>
          <w:rFonts w:ascii="Times New Roman" w:hAnsi="Times New Roman"/>
          <w:szCs w:val="22"/>
        </w:rPr>
        <w:t>Tarif</w:t>
      </w:r>
      <w:r w:rsidR="008175DF" w:rsidRPr="00724019">
        <w:rPr>
          <w:rFonts w:ascii="Times New Roman" w:hAnsi="Times New Roman"/>
          <w:szCs w:val="22"/>
        </w:rPr>
        <w:t>ul</w:t>
      </w:r>
      <w:r w:rsidRPr="00724019">
        <w:rPr>
          <w:rFonts w:ascii="Times New Roman" w:hAnsi="Times New Roman"/>
          <w:szCs w:val="22"/>
        </w:rPr>
        <w:t xml:space="preserve"> se </w:t>
      </w:r>
      <w:r w:rsidR="005F7ACB" w:rsidRPr="00724019">
        <w:rPr>
          <w:rFonts w:ascii="Times New Roman" w:hAnsi="Times New Roman"/>
          <w:szCs w:val="22"/>
        </w:rPr>
        <w:t xml:space="preserve">aplică pentru fiecare </w:t>
      </w:r>
      <w:r w:rsidR="00BF7257" w:rsidRPr="00724019">
        <w:rPr>
          <w:rFonts w:ascii="Times New Roman" w:hAnsi="Times New Roman"/>
          <w:szCs w:val="22"/>
        </w:rPr>
        <w:t>Beneficiar</w:t>
      </w:r>
      <w:r w:rsidR="000E0286" w:rsidRPr="00724019">
        <w:rPr>
          <w:rFonts w:ascii="Times New Roman" w:hAnsi="Times New Roman"/>
          <w:szCs w:val="22"/>
        </w:rPr>
        <w:t xml:space="preserve"> in cazul legaturilor </w:t>
      </w:r>
      <w:r w:rsidR="008175DF" w:rsidRPr="00724019">
        <w:rPr>
          <w:rFonts w:ascii="Times New Roman" w:hAnsi="Times New Roman"/>
          <w:szCs w:val="22"/>
        </w:rPr>
        <w:t xml:space="preserve">IP </w:t>
      </w:r>
      <w:r w:rsidR="000E0286" w:rsidRPr="00724019">
        <w:rPr>
          <w:rFonts w:ascii="Times New Roman" w:hAnsi="Times New Roman"/>
          <w:szCs w:val="22"/>
        </w:rPr>
        <w:t>bidirectionale</w:t>
      </w:r>
      <w:r w:rsidR="008A190B" w:rsidRPr="00724019">
        <w:rPr>
          <w:rFonts w:ascii="Times New Roman" w:hAnsi="Times New Roman"/>
          <w:szCs w:val="22"/>
        </w:rPr>
        <w:t xml:space="preserve">. </w:t>
      </w:r>
    </w:p>
    <w:p w:rsidR="005058E2" w:rsidRPr="00724019" w:rsidRDefault="008A190B" w:rsidP="008A190B">
      <w:pPr>
        <w:tabs>
          <w:tab w:val="left" w:pos="6120"/>
        </w:tabs>
        <w:ind w:left="567"/>
        <w:jc w:val="both"/>
        <w:rPr>
          <w:rFonts w:ascii="Times New Roman" w:hAnsi="Times New Roman"/>
          <w:szCs w:val="22"/>
        </w:rPr>
      </w:pPr>
      <w:r w:rsidRPr="00724019">
        <w:rPr>
          <w:rFonts w:ascii="Times New Roman" w:hAnsi="Times New Roman"/>
          <w:szCs w:val="22"/>
        </w:rPr>
        <w:t xml:space="preserve">In cazul legaturilor </w:t>
      </w:r>
      <w:r w:rsidR="008175DF" w:rsidRPr="00724019">
        <w:rPr>
          <w:rFonts w:ascii="Times New Roman" w:hAnsi="Times New Roman"/>
          <w:szCs w:val="22"/>
        </w:rPr>
        <w:t xml:space="preserve">IP </w:t>
      </w:r>
      <w:r w:rsidRPr="00724019">
        <w:rPr>
          <w:rFonts w:ascii="Times New Roman" w:hAnsi="Times New Roman"/>
          <w:szCs w:val="22"/>
        </w:rPr>
        <w:t>unidirectionale acest tarif se v</w:t>
      </w:r>
      <w:r w:rsidR="008175DF" w:rsidRPr="00724019">
        <w:rPr>
          <w:rFonts w:ascii="Times New Roman" w:hAnsi="Times New Roman"/>
          <w:szCs w:val="22"/>
        </w:rPr>
        <w:t>a</w:t>
      </w:r>
      <w:r w:rsidRPr="00724019">
        <w:rPr>
          <w:rFonts w:ascii="Times New Roman" w:hAnsi="Times New Roman"/>
          <w:szCs w:val="22"/>
        </w:rPr>
        <w:t xml:space="preserve"> aplica doar catre Beneficiarul din reteaua caruia se transmite trafic si/sau date in reteaua celuilalt Beneficiar.</w:t>
      </w:r>
    </w:p>
    <w:p w:rsidR="008A190B" w:rsidRPr="00724019" w:rsidRDefault="008A190B" w:rsidP="008A190B">
      <w:pPr>
        <w:tabs>
          <w:tab w:val="left" w:pos="6120"/>
        </w:tabs>
        <w:ind w:left="567"/>
        <w:jc w:val="both"/>
        <w:rPr>
          <w:lang w:val="ro-RO"/>
        </w:rPr>
      </w:pPr>
    </w:p>
    <w:p w:rsidR="00742CC8" w:rsidRPr="00724019" w:rsidRDefault="00742CC8" w:rsidP="00231868">
      <w:pPr>
        <w:pStyle w:val="BodyTextIndent2"/>
        <w:spacing w:after="120"/>
        <w:ind w:left="0" w:firstLine="0"/>
        <w:rPr>
          <w:rFonts w:ascii="Times New Roman" w:hAnsi="Times New Roman"/>
          <w:b/>
          <w:color w:val="auto"/>
          <w:sz w:val="22"/>
          <w:szCs w:val="22"/>
        </w:rPr>
      </w:pPr>
    </w:p>
    <w:p w:rsidR="00EE7AE7" w:rsidRPr="00724019" w:rsidRDefault="00EE7AE7" w:rsidP="00231868">
      <w:pPr>
        <w:pStyle w:val="BodyTextIndent2"/>
        <w:spacing w:after="120"/>
        <w:ind w:left="0" w:firstLine="0"/>
        <w:rPr>
          <w:rFonts w:ascii="Times New Roman" w:hAnsi="Times New Roman"/>
          <w:b/>
          <w:color w:val="auto"/>
          <w:sz w:val="22"/>
          <w:szCs w:val="22"/>
        </w:rPr>
      </w:pPr>
    </w:p>
    <w:p w:rsidR="006C40E8" w:rsidRPr="00724019" w:rsidRDefault="00722924" w:rsidP="00722924">
      <w:pPr>
        <w:pStyle w:val="Heading1"/>
        <w:rPr>
          <w:color w:val="auto"/>
          <w:sz w:val="22"/>
          <w:lang w:val="ro-RO"/>
        </w:rPr>
      </w:pPr>
      <w:r w:rsidRPr="00724019">
        <w:rPr>
          <w:color w:val="auto"/>
          <w:sz w:val="22"/>
          <w:lang w:val="ro-RO"/>
        </w:rPr>
        <w:t xml:space="preserve">B.1.4.    </w:t>
      </w:r>
      <w:r w:rsidR="004C51B8" w:rsidRPr="00724019">
        <w:rPr>
          <w:color w:val="auto"/>
          <w:sz w:val="22"/>
          <w:lang w:val="ro-RO"/>
        </w:rPr>
        <w:t xml:space="preserve">Modificarea comenzii </w:t>
      </w:r>
    </w:p>
    <w:p w:rsidR="006C40E8" w:rsidRPr="00724019" w:rsidRDefault="006C40E8">
      <w:pPr>
        <w:rPr>
          <w:rFonts w:ascii="Times New Roman" w:hAnsi="Times New Roman"/>
          <w:lang w:val="ro-RO"/>
        </w:rPr>
      </w:pPr>
    </w:p>
    <w:p w:rsidR="006C40E8" w:rsidRPr="00724019" w:rsidRDefault="006C40E8">
      <w:pPr>
        <w:rPr>
          <w:rFonts w:ascii="Times New Roman" w:hAnsi="Times New Roman"/>
          <w:lang w:val="ro-RO"/>
        </w:rPr>
      </w:pPr>
      <w:r w:rsidRPr="00724019">
        <w:rPr>
          <w:rFonts w:ascii="Times New Roman" w:hAnsi="Times New Roman"/>
          <w:lang w:val="ro-RO"/>
        </w:rPr>
        <w:t>Termenele şi cond</w:t>
      </w:r>
      <w:r w:rsidR="000C0BEB" w:rsidRPr="00724019">
        <w:rPr>
          <w:rFonts w:ascii="Times New Roman" w:hAnsi="Times New Roman"/>
          <w:lang w:val="ro-RO"/>
        </w:rPr>
        <w:t xml:space="preserve">iţiile </w:t>
      </w:r>
      <w:r w:rsidR="00A83C8F" w:rsidRPr="00724019">
        <w:rPr>
          <w:rFonts w:ascii="Times New Roman" w:hAnsi="Times New Roman"/>
          <w:lang w:val="ro-RO"/>
        </w:rPr>
        <w:t xml:space="preserve">aplicării </w:t>
      </w:r>
      <w:r w:rsidR="000C0BEB" w:rsidRPr="00724019">
        <w:rPr>
          <w:rFonts w:ascii="Times New Roman" w:hAnsi="Times New Roman"/>
          <w:lang w:val="ro-RO"/>
        </w:rPr>
        <w:t>acest</w:t>
      </w:r>
      <w:r w:rsidR="00A83C8F" w:rsidRPr="00724019">
        <w:rPr>
          <w:rFonts w:ascii="Times New Roman" w:hAnsi="Times New Roman"/>
          <w:lang w:val="ro-RO"/>
        </w:rPr>
        <w:t>or</w:t>
      </w:r>
      <w:r w:rsidR="000C0BEB" w:rsidRPr="00724019">
        <w:rPr>
          <w:rFonts w:ascii="Times New Roman" w:hAnsi="Times New Roman"/>
          <w:lang w:val="ro-RO"/>
        </w:rPr>
        <w:t xml:space="preserve"> tarife</w:t>
      </w:r>
      <w:r w:rsidRPr="00724019">
        <w:rPr>
          <w:rFonts w:ascii="Times New Roman" w:hAnsi="Times New Roman"/>
          <w:lang w:val="ro-RO"/>
        </w:rPr>
        <w:t xml:space="preserve"> sunt prezentate în </w:t>
      </w:r>
      <w:r w:rsidR="00420B62" w:rsidRPr="00724019">
        <w:rPr>
          <w:rFonts w:ascii="Times New Roman" w:hAnsi="Times New Roman"/>
          <w:lang w:val="ro-RO"/>
        </w:rPr>
        <w:t>Manualul de Planificare, Furnizare şi Operare, secţiunea 4.1.7</w:t>
      </w:r>
      <w:r w:rsidRPr="00724019">
        <w:rPr>
          <w:rFonts w:ascii="Times New Roman" w:hAnsi="Times New Roman"/>
          <w:lang w:val="ro-RO"/>
        </w:rPr>
        <w:t xml:space="preserve"> </w:t>
      </w:r>
    </w:p>
    <w:p w:rsidR="006C40E8" w:rsidRPr="00724019" w:rsidRDefault="006C40E8">
      <w:pPr>
        <w:rPr>
          <w:rFonts w:ascii="Times New Roman" w:hAnsi="Times New Roman"/>
          <w:lang w:val="ro-RO"/>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418"/>
        <w:gridCol w:w="2977"/>
        <w:gridCol w:w="992"/>
      </w:tblGrid>
      <w:tr w:rsidR="00724019" w:rsidRPr="00724019" w:rsidTr="001875A8">
        <w:trPr>
          <w:trHeight w:val="438"/>
        </w:trPr>
        <w:tc>
          <w:tcPr>
            <w:tcW w:w="3402" w:type="dxa"/>
            <w:vAlign w:val="center"/>
          </w:tcPr>
          <w:p w:rsidR="00420B62" w:rsidRPr="00724019" w:rsidRDefault="00420B62" w:rsidP="004C51B8">
            <w:pPr>
              <w:pStyle w:val="Heading2"/>
              <w:jc w:val="center"/>
              <w:rPr>
                <w:sz w:val="22"/>
              </w:rPr>
            </w:pPr>
            <w:r w:rsidRPr="00724019">
              <w:rPr>
                <w:sz w:val="22"/>
              </w:rPr>
              <w:t>Descriere</w:t>
            </w:r>
          </w:p>
        </w:tc>
        <w:tc>
          <w:tcPr>
            <w:tcW w:w="1418" w:type="dxa"/>
            <w:vAlign w:val="center"/>
          </w:tcPr>
          <w:p w:rsidR="00420B62" w:rsidRPr="00724019" w:rsidRDefault="0051478D" w:rsidP="004C51B8">
            <w:pPr>
              <w:jc w:val="center"/>
              <w:rPr>
                <w:rFonts w:ascii="Times New Roman" w:hAnsi="Times New Roman"/>
                <w:b/>
                <w:lang w:val="ro-RO"/>
              </w:rPr>
            </w:pPr>
            <w:r w:rsidRPr="00724019">
              <w:rPr>
                <w:rFonts w:ascii="Times New Roman" w:hAnsi="Times New Roman"/>
                <w:b/>
                <w:lang w:val="ro-RO"/>
              </w:rPr>
              <w:t>Tarif (euro)</w:t>
            </w:r>
          </w:p>
        </w:tc>
        <w:tc>
          <w:tcPr>
            <w:tcW w:w="2977" w:type="dxa"/>
            <w:vAlign w:val="center"/>
          </w:tcPr>
          <w:p w:rsidR="00420B62" w:rsidRPr="00724019" w:rsidRDefault="00420B62" w:rsidP="004C51B8">
            <w:pPr>
              <w:jc w:val="center"/>
              <w:rPr>
                <w:rFonts w:ascii="Times New Roman" w:hAnsi="Times New Roman"/>
                <w:b/>
                <w:lang w:val="ro-RO"/>
              </w:rPr>
            </w:pPr>
            <w:r w:rsidRPr="00724019">
              <w:rPr>
                <w:rFonts w:ascii="Times New Roman" w:hAnsi="Times New Roman"/>
                <w:b/>
                <w:lang w:val="ro-RO"/>
              </w:rPr>
              <w:t>Tariful se aplică</w:t>
            </w:r>
          </w:p>
        </w:tc>
        <w:tc>
          <w:tcPr>
            <w:tcW w:w="992" w:type="dxa"/>
            <w:vAlign w:val="center"/>
          </w:tcPr>
          <w:p w:rsidR="00420B62" w:rsidRPr="00724019" w:rsidRDefault="00AA17C3" w:rsidP="004C51B8">
            <w:pPr>
              <w:pStyle w:val="Heading3"/>
              <w:rPr>
                <w:sz w:val="22"/>
              </w:rPr>
            </w:pPr>
            <w:r w:rsidRPr="00724019">
              <w:rPr>
                <w:sz w:val="22"/>
              </w:rPr>
              <w:t>Note</w:t>
            </w:r>
          </w:p>
        </w:tc>
      </w:tr>
      <w:tr w:rsidR="00724019" w:rsidRPr="00724019" w:rsidTr="0051478D">
        <w:trPr>
          <w:trHeight w:val="340"/>
        </w:trPr>
        <w:tc>
          <w:tcPr>
            <w:tcW w:w="3402" w:type="dxa"/>
            <w:vAlign w:val="center"/>
          </w:tcPr>
          <w:p w:rsidR="0051478D" w:rsidRPr="00724019" w:rsidRDefault="0051478D">
            <w:pPr>
              <w:rPr>
                <w:rFonts w:ascii="Times New Roman" w:hAnsi="Times New Roman"/>
                <w:lang w:val="ro-RO"/>
              </w:rPr>
            </w:pPr>
            <w:r w:rsidRPr="00724019">
              <w:rPr>
                <w:rFonts w:ascii="Times New Roman" w:hAnsi="Times New Roman"/>
                <w:lang w:val="ro-RO"/>
              </w:rPr>
              <w:t>Comandă neprognozată, de creştere a capacităţii</w:t>
            </w:r>
          </w:p>
        </w:tc>
        <w:tc>
          <w:tcPr>
            <w:tcW w:w="1418" w:type="dxa"/>
            <w:vAlign w:val="center"/>
          </w:tcPr>
          <w:p w:rsidR="0051478D" w:rsidRPr="00724019" w:rsidRDefault="00A1562B" w:rsidP="00A1562B">
            <w:pPr>
              <w:jc w:val="center"/>
              <w:rPr>
                <w:rFonts w:ascii="Times New Roman" w:hAnsi="Times New Roman"/>
                <w:lang w:val="ro-RO"/>
              </w:rPr>
            </w:pPr>
            <w:r w:rsidRPr="00724019">
              <w:rPr>
                <w:rFonts w:ascii="Times New Roman" w:hAnsi="Times New Roman"/>
                <w:lang w:val="ro-RO"/>
              </w:rPr>
              <w:t>504</w:t>
            </w:r>
            <w:r w:rsidR="0051478D" w:rsidRPr="00724019">
              <w:rPr>
                <w:rFonts w:ascii="Times New Roman" w:hAnsi="Times New Roman"/>
                <w:lang w:val="ro-RO"/>
              </w:rPr>
              <w:t>,00</w:t>
            </w:r>
          </w:p>
        </w:tc>
        <w:tc>
          <w:tcPr>
            <w:tcW w:w="2977" w:type="dxa"/>
            <w:vAlign w:val="center"/>
          </w:tcPr>
          <w:p w:rsidR="0051478D" w:rsidRPr="00724019" w:rsidRDefault="0051478D">
            <w:pPr>
              <w:jc w:val="center"/>
              <w:rPr>
                <w:rFonts w:ascii="Times New Roman" w:hAnsi="Times New Roman"/>
                <w:lang w:val="ro-RO"/>
              </w:rPr>
            </w:pPr>
            <w:r w:rsidRPr="00724019">
              <w:rPr>
                <w:rFonts w:ascii="Times New Roman" w:hAnsi="Times New Roman"/>
                <w:lang w:val="ro-RO"/>
              </w:rPr>
              <w:t>per comandă</w:t>
            </w:r>
          </w:p>
        </w:tc>
        <w:tc>
          <w:tcPr>
            <w:tcW w:w="992" w:type="dxa"/>
            <w:vAlign w:val="center"/>
          </w:tcPr>
          <w:p w:rsidR="0051478D" w:rsidRPr="00724019" w:rsidRDefault="00A1562B" w:rsidP="00AA17C3">
            <w:pPr>
              <w:jc w:val="center"/>
              <w:rPr>
                <w:rFonts w:ascii="Times New Roman" w:hAnsi="Times New Roman"/>
                <w:lang w:val="ro-RO"/>
              </w:rPr>
            </w:pPr>
            <w:r w:rsidRPr="00724019">
              <w:rPr>
                <w:rFonts w:ascii="Times New Roman" w:hAnsi="Times New Roman"/>
                <w:lang w:val="ro-RO"/>
              </w:rPr>
              <w:t>1</w:t>
            </w:r>
          </w:p>
        </w:tc>
      </w:tr>
      <w:tr w:rsidR="0051478D" w:rsidRPr="00724019" w:rsidTr="0051478D">
        <w:trPr>
          <w:trHeight w:val="340"/>
        </w:trPr>
        <w:tc>
          <w:tcPr>
            <w:tcW w:w="3402" w:type="dxa"/>
            <w:vAlign w:val="center"/>
          </w:tcPr>
          <w:p w:rsidR="0051478D" w:rsidRPr="00724019" w:rsidRDefault="0051478D">
            <w:pPr>
              <w:rPr>
                <w:rFonts w:ascii="Times New Roman" w:hAnsi="Times New Roman"/>
                <w:lang w:val="ro-RO"/>
              </w:rPr>
            </w:pPr>
            <w:r w:rsidRPr="00724019">
              <w:rPr>
                <w:rFonts w:ascii="Times New Roman" w:hAnsi="Times New Roman"/>
                <w:lang w:val="ro-RO"/>
              </w:rPr>
              <w:t>Comandă neprognozată, de reducere a capacităţii</w:t>
            </w:r>
          </w:p>
        </w:tc>
        <w:tc>
          <w:tcPr>
            <w:tcW w:w="1418" w:type="dxa"/>
            <w:vAlign w:val="center"/>
          </w:tcPr>
          <w:p w:rsidR="0051478D" w:rsidRPr="00724019" w:rsidRDefault="00A1562B" w:rsidP="00A1562B">
            <w:pPr>
              <w:jc w:val="center"/>
              <w:rPr>
                <w:rFonts w:ascii="Times New Roman" w:hAnsi="Times New Roman"/>
                <w:lang w:val="ro-RO"/>
              </w:rPr>
            </w:pPr>
            <w:r w:rsidRPr="00724019">
              <w:rPr>
                <w:rFonts w:ascii="Times New Roman" w:hAnsi="Times New Roman"/>
                <w:lang w:val="ro-RO"/>
              </w:rPr>
              <w:t>271</w:t>
            </w:r>
            <w:r w:rsidR="00AA17C3" w:rsidRPr="00724019">
              <w:rPr>
                <w:rFonts w:ascii="Times New Roman" w:hAnsi="Times New Roman"/>
                <w:lang w:val="ro-RO"/>
              </w:rPr>
              <w:t>,00</w:t>
            </w:r>
            <w:r w:rsidR="0051478D" w:rsidRPr="00724019">
              <w:rPr>
                <w:rFonts w:ascii="Times New Roman" w:hAnsi="Times New Roman"/>
                <w:lang w:val="ro-RO"/>
              </w:rPr>
              <w:t xml:space="preserve"> </w:t>
            </w:r>
          </w:p>
        </w:tc>
        <w:tc>
          <w:tcPr>
            <w:tcW w:w="2977" w:type="dxa"/>
            <w:vAlign w:val="center"/>
          </w:tcPr>
          <w:p w:rsidR="0051478D" w:rsidRPr="00724019" w:rsidRDefault="00AA17C3">
            <w:pPr>
              <w:jc w:val="center"/>
              <w:rPr>
                <w:rFonts w:ascii="Times New Roman" w:hAnsi="Times New Roman"/>
                <w:lang w:val="ro-RO"/>
              </w:rPr>
            </w:pPr>
            <w:r w:rsidRPr="00724019">
              <w:rPr>
                <w:rFonts w:ascii="Times New Roman" w:hAnsi="Times New Roman"/>
                <w:lang w:val="ro-RO"/>
              </w:rPr>
              <w:t>per comandă</w:t>
            </w:r>
          </w:p>
        </w:tc>
        <w:tc>
          <w:tcPr>
            <w:tcW w:w="992" w:type="dxa"/>
            <w:vAlign w:val="center"/>
          </w:tcPr>
          <w:p w:rsidR="0051478D" w:rsidRPr="00724019" w:rsidRDefault="00A1562B" w:rsidP="00A1562B">
            <w:pPr>
              <w:jc w:val="center"/>
              <w:rPr>
                <w:rFonts w:ascii="Times New Roman" w:hAnsi="Times New Roman"/>
                <w:lang w:val="ro-RO"/>
              </w:rPr>
            </w:pPr>
            <w:r w:rsidRPr="00724019">
              <w:rPr>
                <w:rFonts w:ascii="Times New Roman" w:hAnsi="Times New Roman"/>
                <w:lang w:val="ro-RO"/>
              </w:rPr>
              <w:t>1</w:t>
            </w:r>
          </w:p>
        </w:tc>
      </w:tr>
    </w:tbl>
    <w:p w:rsidR="00231868" w:rsidRPr="00724019" w:rsidRDefault="00231868" w:rsidP="006F03CF">
      <w:pPr>
        <w:pStyle w:val="Heading1"/>
        <w:keepNext w:val="0"/>
        <w:rPr>
          <w:color w:val="auto"/>
          <w:sz w:val="22"/>
          <w:lang w:val="ro-RO"/>
        </w:rPr>
      </w:pPr>
    </w:p>
    <w:p w:rsidR="00AA17C3" w:rsidRPr="00724019" w:rsidRDefault="00AA17C3" w:rsidP="00AA17C3">
      <w:pPr>
        <w:rPr>
          <w:rFonts w:ascii="Times New Roman" w:hAnsi="Times New Roman"/>
          <w:lang w:val="ro-RO"/>
        </w:rPr>
      </w:pPr>
      <w:r w:rsidRPr="00724019">
        <w:rPr>
          <w:rFonts w:ascii="Times New Roman" w:hAnsi="Times New Roman"/>
          <w:lang w:val="ro-RO"/>
        </w:rPr>
        <w:t>Note:</w:t>
      </w:r>
    </w:p>
    <w:p w:rsidR="00AA17C3" w:rsidRPr="00724019" w:rsidRDefault="00AA17C3" w:rsidP="00AA17C3">
      <w:pPr>
        <w:numPr>
          <w:ilvl w:val="0"/>
          <w:numId w:val="26"/>
        </w:numPr>
        <w:tabs>
          <w:tab w:val="left" w:pos="567"/>
        </w:tabs>
        <w:ind w:left="567" w:hanging="567"/>
        <w:jc w:val="both"/>
        <w:rPr>
          <w:rFonts w:ascii="Times New Roman" w:hAnsi="Times New Roman"/>
          <w:lang w:val="ro-RO"/>
        </w:rPr>
      </w:pPr>
      <w:r w:rsidRPr="00724019">
        <w:rPr>
          <w:rFonts w:ascii="Times New Roman" w:hAnsi="Times New Roman"/>
          <w:lang w:val="ro-RO"/>
        </w:rPr>
        <w:t xml:space="preserve">Tarife suplimentare fixe, indiferent de dimensiunea comenzii şi a numărului de fluxuri, atunci când este solicitată modificarea faţă de prognoză. Tarifele se aplică atunci când între </w:t>
      </w:r>
      <w:r w:rsidR="00BF7257" w:rsidRPr="00724019">
        <w:rPr>
          <w:rFonts w:ascii="Times New Roman" w:hAnsi="Times New Roman"/>
          <w:lang w:val="ro-RO"/>
        </w:rPr>
        <w:t>Beneficiar</w:t>
      </w:r>
      <w:r w:rsidRPr="00724019">
        <w:rPr>
          <w:rFonts w:ascii="Times New Roman" w:hAnsi="Times New Roman"/>
          <w:lang w:val="ro-RO"/>
        </w:rPr>
        <w:t xml:space="preserve">i există înţelegeri prealabile de prognozare a capacităţilor de interconectare, cu </w:t>
      </w:r>
      <w:r w:rsidRPr="00724019">
        <w:rPr>
          <w:rFonts w:ascii="Times New Roman" w:hAnsi="Times New Roman"/>
          <w:lang w:val="ro-RO"/>
        </w:rPr>
        <w:lastRenderedPageBreak/>
        <w:t>excepţia celor care realizează interconectarea iniţială. Tarifele includ şi implementarea comenzii neprognozate.</w:t>
      </w:r>
    </w:p>
    <w:p w:rsidR="00C169FD" w:rsidRPr="00724019" w:rsidRDefault="00C169FD" w:rsidP="00C169FD">
      <w:pPr>
        <w:tabs>
          <w:tab w:val="left" w:pos="567"/>
        </w:tabs>
        <w:jc w:val="both"/>
        <w:rPr>
          <w:rFonts w:ascii="Times New Roman" w:hAnsi="Times New Roman"/>
          <w:lang w:val="ro-RO"/>
        </w:rPr>
      </w:pPr>
    </w:p>
    <w:p w:rsidR="00C169FD" w:rsidRPr="00724019" w:rsidRDefault="00C169FD" w:rsidP="00C169FD">
      <w:pPr>
        <w:pStyle w:val="Heading1"/>
        <w:numPr>
          <w:ilvl w:val="0"/>
          <w:numId w:val="13"/>
        </w:numPr>
        <w:rPr>
          <w:color w:val="auto"/>
          <w:sz w:val="22"/>
          <w:lang w:val="ro-RO"/>
        </w:rPr>
      </w:pPr>
      <w:r w:rsidRPr="00724019">
        <w:rPr>
          <w:color w:val="auto"/>
          <w:sz w:val="22"/>
          <w:lang w:val="ro-RO"/>
        </w:rPr>
        <w:t xml:space="preserve">Suspendarea serviciilor </w:t>
      </w:r>
    </w:p>
    <w:p w:rsidR="00C169FD" w:rsidRPr="00724019" w:rsidRDefault="00C169FD" w:rsidP="00C169FD">
      <w:pPr>
        <w:tabs>
          <w:tab w:val="left" w:pos="567"/>
        </w:tabs>
        <w:jc w:val="both"/>
        <w:rPr>
          <w:rFonts w:ascii="Times New Roman" w:hAnsi="Times New Roman"/>
          <w:lang w:val="ro-RO"/>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418"/>
        <w:gridCol w:w="2977"/>
        <w:gridCol w:w="992"/>
      </w:tblGrid>
      <w:tr w:rsidR="00724019" w:rsidRPr="00724019" w:rsidTr="00DA24F3">
        <w:trPr>
          <w:trHeight w:val="340"/>
        </w:trPr>
        <w:tc>
          <w:tcPr>
            <w:tcW w:w="3402" w:type="dxa"/>
            <w:vAlign w:val="center"/>
          </w:tcPr>
          <w:p w:rsidR="00C169FD" w:rsidRPr="00724019" w:rsidRDefault="00C169FD" w:rsidP="00DA24F3">
            <w:pPr>
              <w:pStyle w:val="Heading2"/>
              <w:jc w:val="center"/>
              <w:rPr>
                <w:sz w:val="22"/>
              </w:rPr>
            </w:pPr>
            <w:r w:rsidRPr="00724019">
              <w:rPr>
                <w:sz w:val="22"/>
              </w:rPr>
              <w:t>Descriere</w:t>
            </w:r>
          </w:p>
        </w:tc>
        <w:tc>
          <w:tcPr>
            <w:tcW w:w="1418" w:type="dxa"/>
            <w:vAlign w:val="center"/>
          </w:tcPr>
          <w:p w:rsidR="00C169FD" w:rsidRPr="00724019" w:rsidRDefault="00C169FD" w:rsidP="00DA24F3">
            <w:pPr>
              <w:jc w:val="center"/>
              <w:rPr>
                <w:rFonts w:ascii="Times New Roman" w:hAnsi="Times New Roman"/>
                <w:b/>
                <w:lang w:val="ro-RO"/>
              </w:rPr>
            </w:pPr>
            <w:r w:rsidRPr="00724019">
              <w:rPr>
                <w:rFonts w:ascii="Times New Roman" w:hAnsi="Times New Roman"/>
                <w:b/>
                <w:lang w:val="ro-RO"/>
              </w:rPr>
              <w:t>Tarif (euro)</w:t>
            </w:r>
          </w:p>
        </w:tc>
        <w:tc>
          <w:tcPr>
            <w:tcW w:w="2977" w:type="dxa"/>
            <w:vAlign w:val="center"/>
          </w:tcPr>
          <w:p w:rsidR="00C169FD" w:rsidRPr="00724019" w:rsidRDefault="00C169FD" w:rsidP="00DA24F3">
            <w:pPr>
              <w:jc w:val="center"/>
              <w:rPr>
                <w:rFonts w:ascii="Times New Roman" w:hAnsi="Times New Roman"/>
                <w:b/>
                <w:lang w:val="ro-RO"/>
              </w:rPr>
            </w:pPr>
            <w:r w:rsidRPr="00724019">
              <w:rPr>
                <w:rFonts w:ascii="Times New Roman" w:hAnsi="Times New Roman"/>
                <w:b/>
                <w:lang w:val="ro-RO"/>
              </w:rPr>
              <w:t>Tariful se aplică</w:t>
            </w:r>
          </w:p>
        </w:tc>
        <w:tc>
          <w:tcPr>
            <w:tcW w:w="992" w:type="dxa"/>
            <w:vAlign w:val="center"/>
          </w:tcPr>
          <w:p w:rsidR="00C169FD" w:rsidRPr="00724019" w:rsidRDefault="00C169FD" w:rsidP="00DA24F3">
            <w:pPr>
              <w:pStyle w:val="Heading3"/>
              <w:rPr>
                <w:sz w:val="22"/>
              </w:rPr>
            </w:pPr>
            <w:r w:rsidRPr="00724019">
              <w:rPr>
                <w:sz w:val="22"/>
              </w:rPr>
              <w:t>Note</w:t>
            </w:r>
          </w:p>
        </w:tc>
      </w:tr>
      <w:tr w:rsidR="00C169FD" w:rsidRPr="00724019" w:rsidTr="00DA24F3">
        <w:trPr>
          <w:trHeight w:val="340"/>
        </w:trPr>
        <w:tc>
          <w:tcPr>
            <w:tcW w:w="3402" w:type="dxa"/>
            <w:vAlign w:val="center"/>
          </w:tcPr>
          <w:p w:rsidR="00C169FD" w:rsidRPr="00724019" w:rsidRDefault="00C169FD" w:rsidP="00C169FD">
            <w:pPr>
              <w:rPr>
                <w:rFonts w:ascii="Times New Roman" w:hAnsi="Times New Roman"/>
                <w:strike/>
                <w:lang w:val="ro-RO"/>
              </w:rPr>
            </w:pPr>
            <w:r w:rsidRPr="00724019">
              <w:rPr>
                <w:rFonts w:ascii="Times New Roman" w:hAnsi="Times New Roman"/>
                <w:lang w:val="ro-RO"/>
              </w:rPr>
              <w:t>Reconectarea serviciului suspendat anterior</w:t>
            </w:r>
          </w:p>
        </w:tc>
        <w:tc>
          <w:tcPr>
            <w:tcW w:w="1418" w:type="dxa"/>
            <w:vAlign w:val="center"/>
          </w:tcPr>
          <w:p w:rsidR="00C169FD" w:rsidRPr="00724019" w:rsidRDefault="00A1562B" w:rsidP="00A1562B">
            <w:pPr>
              <w:jc w:val="center"/>
              <w:rPr>
                <w:rFonts w:ascii="Times New Roman" w:hAnsi="Times New Roman"/>
                <w:strike/>
                <w:lang w:val="ro-RO"/>
              </w:rPr>
            </w:pPr>
            <w:r w:rsidRPr="00724019">
              <w:rPr>
                <w:rFonts w:ascii="Times New Roman" w:hAnsi="Times New Roman"/>
                <w:lang w:val="ro-RO"/>
              </w:rPr>
              <w:t>253</w:t>
            </w:r>
            <w:r w:rsidR="00C169FD" w:rsidRPr="00724019">
              <w:rPr>
                <w:rFonts w:ascii="Times New Roman" w:hAnsi="Times New Roman"/>
                <w:lang w:val="ro-RO"/>
              </w:rPr>
              <w:t>,00</w:t>
            </w:r>
          </w:p>
        </w:tc>
        <w:tc>
          <w:tcPr>
            <w:tcW w:w="2977" w:type="dxa"/>
            <w:vAlign w:val="center"/>
          </w:tcPr>
          <w:p w:rsidR="00C169FD" w:rsidRPr="00724019" w:rsidRDefault="00C169FD" w:rsidP="00C169FD">
            <w:pPr>
              <w:jc w:val="center"/>
              <w:rPr>
                <w:rFonts w:ascii="Times New Roman" w:hAnsi="Times New Roman"/>
                <w:strike/>
                <w:lang w:val="ro-RO"/>
              </w:rPr>
            </w:pPr>
            <w:r w:rsidRPr="00724019">
              <w:rPr>
                <w:rFonts w:ascii="Times New Roman" w:hAnsi="Times New Roman"/>
                <w:lang w:val="ro-RO"/>
              </w:rPr>
              <w:t>per serviciu suspendat</w:t>
            </w:r>
          </w:p>
        </w:tc>
        <w:tc>
          <w:tcPr>
            <w:tcW w:w="992" w:type="dxa"/>
            <w:vAlign w:val="center"/>
          </w:tcPr>
          <w:p w:rsidR="00C169FD" w:rsidRPr="00724019" w:rsidRDefault="00C169FD" w:rsidP="00DA24F3">
            <w:pPr>
              <w:jc w:val="center"/>
              <w:rPr>
                <w:rFonts w:ascii="Times New Roman" w:hAnsi="Times New Roman"/>
                <w:lang w:val="ro-RO"/>
              </w:rPr>
            </w:pPr>
            <w:r w:rsidRPr="00724019">
              <w:rPr>
                <w:rFonts w:ascii="Times New Roman" w:hAnsi="Times New Roman"/>
                <w:lang w:val="ro-RO"/>
              </w:rPr>
              <w:t>1</w:t>
            </w:r>
          </w:p>
        </w:tc>
      </w:tr>
    </w:tbl>
    <w:p w:rsidR="00C169FD" w:rsidRPr="00724019" w:rsidRDefault="00C169FD" w:rsidP="00C169FD">
      <w:pPr>
        <w:tabs>
          <w:tab w:val="left" w:pos="567"/>
        </w:tabs>
        <w:jc w:val="both"/>
        <w:rPr>
          <w:rFonts w:ascii="Times New Roman" w:hAnsi="Times New Roman"/>
          <w:lang w:val="ro-RO"/>
        </w:rPr>
      </w:pPr>
    </w:p>
    <w:p w:rsidR="00C169FD" w:rsidRPr="00724019" w:rsidRDefault="00C169FD" w:rsidP="00C169FD">
      <w:pPr>
        <w:tabs>
          <w:tab w:val="left" w:pos="567"/>
        </w:tabs>
        <w:jc w:val="both"/>
        <w:rPr>
          <w:rFonts w:ascii="Times New Roman" w:hAnsi="Times New Roman"/>
          <w:lang w:val="ro-RO"/>
        </w:rPr>
      </w:pPr>
      <w:r w:rsidRPr="00724019">
        <w:rPr>
          <w:rFonts w:ascii="Times New Roman" w:hAnsi="Times New Roman"/>
          <w:lang w:val="ro-RO"/>
        </w:rPr>
        <w:t>Note:</w:t>
      </w:r>
    </w:p>
    <w:p w:rsidR="001875A8" w:rsidRPr="00724019" w:rsidRDefault="001875A8" w:rsidP="00C169FD">
      <w:pPr>
        <w:tabs>
          <w:tab w:val="left" w:pos="567"/>
        </w:tabs>
        <w:jc w:val="both"/>
        <w:rPr>
          <w:rFonts w:ascii="Times New Roman" w:hAnsi="Times New Roman"/>
          <w:lang w:val="ro-RO"/>
        </w:rPr>
      </w:pPr>
    </w:p>
    <w:p w:rsidR="00C169FD" w:rsidRPr="00724019" w:rsidRDefault="00C169FD" w:rsidP="00C169FD">
      <w:pPr>
        <w:numPr>
          <w:ilvl w:val="0"/>
          <w:numId w:val="27"/>
        </w:numPr>
        <w:tabs>
          <w:tab w:val="left" w:pos="567"/>
        </w:tabs>
        <w:ind w:left="567" w:hanging="567"/>
        <w:jc w:val="both"/>
        <w:rPr>
          <w:rFonts w:ascii="Times New Roman" w:hAnsi="Times New Roman"/>
          <w:lang w:val="ro-RO"/>
        </w:rPr>
      </w:pPr>
      <w:r w:rsidRPr="00724019">
        <w:rPr>
          <w:rFonts w:ascii="Times New Roman" w:hAnsi="Times New Roman"/>
          <w:lang w:val="ro-RO"/>
        </w:rPr>
        <w:t>Se aplică atunci când se repune în funcţiune un serviciu suspendat, conform prevederilor contractuale dintre părţi.</w:t>
      </w:r>
    </w:p>
    <w:p w:rsidR="00C169FD" w:rsidRPr="00724019" w:rsidRDefault="00C169FD" w:rsidP="00C169FD">
      <w:pPr>
        <w:tabs>
          <w:tab w:val="left" w:pos="567"/>
        </w:tabs>
        <w:jc w:val="both"/>
        <w:rPr>
          <w:rFonts w:ascii="Times New Roman" w:hAnsi="Times New Roman"/>
          <w:lang w:val="ro-RO"/>
        </w:rPr>
      </w:pPr>
    </w:p>
    <w:p w:rsidR="007B0C65" w:rsidRPr="00724019" w:rsidRDefault="007B0C65" w:rsidP="00C169FD">
      <w:pPr>
        <w:tabs>
          <w:tab w:val="left" w:pos="567"/>
        </w:tabs>
        <w:jc w:val="both"/>
        <w:rPr>
          <w:rFonts w:ascii="Times New Roman" w:hAnsi="Times New Roman"/>
          <w:lang w:val="ro-RO"/>
        </w:rPr>
      </w:pPr>
    </w:p>
    <w:p w:rsidR="00C169FD" w:rsidRPr="00724019" w:rsidRDefault="00C169FD" w:rsidP="007B0C65">
      <w:pPr>
        <w:pStyle w:val="Heading1"/>
        <w:numPr>
          <w:ilvl w:val="0"/>
          <w:numId w:val="13"/>
        </w:numPr>
        <w:rPr>
          <w:color w:val="auto"/>
          <w:sz w:val="22"/>
          <w:lang w:val="ro-RO"/>
        </w:rPr>
      </w:pPr>
      <w:r w:rsidRPr="00724019">
        <w:rPr>
          <w:color w:val="auto"/>
          <w:sz w:val="22"/>
          <w:lang w:val="ro-RO"/>
        </w:rPr>
        <w:t xml:space="preserve">Echipamente de transmisiuni </w:t>
      </w:r>
    </w:p>
    <w:p w:rsidR="00C169FD" w:rsidRPr="00724019" w:rsidRDefault="00C169FD" w:rsidP="00C169FD">
      <w:pPr>
        <w:tabs>
          <w:tab w:val="left" w:pos="567"/>
        </w:tabs>
        <w:jc w:val="both"/>
        <w:rPr>
          <w:rFonts w:ascii="Times New Roman" w:hAnsi="Times New Roman"/>
          <w:lang w:val="ro-RO"/>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418"/>
        <w:gridCol w:w="2977"/>
        <w:gridCol w:w="992"/>
      </w:tblGrid>
      <w:tr w:rsidR="00724019" w:rsidRPr="00724019" w:rsidTr="00DA24F3">
        <w:trPr>
          <w:trHeight w:val="340"/>
        </w:trPr>
        <w:tc>
          <w:tcPr>
            <w:tcW w:w="3402" w:type="dxa"/>
            <w:vAlign w:val="center"/>
          </w:tcPr>
          <w:p w:rsidR="00C169FD" w:rsidRPr="00724019" w:rsidRDefault="00C169FD" w:rsidP="00DA24F3">
            <w:pPr>
              <w:pStyle w:val="Heading2"/>
              <w:jc w:val="center"/>
              <w:rPr>
                <w:sz w:val="22"/>
              </w:rPr>
            </w:pPr>
            <w:r w:rsidRPr="00724019">
              <w:rPr>
                <w:sz w:val="22"/>
              </w:rPr>
              <w:t>Descriere</w:t>
            </w:r>
          </w:p>
        </w:tc>
        <w:tc>
          <w:tcPr>
            <w:tcW w:w="1418" w:type="dxa"/>
            <w:vAlign w:val="center"/>
          </w:tcPr>
          <w:p w:rsidR="00C169FD" w:rsidRPr="00724019" w:rsidRDefault="00C169FD" w:rsidP="00DA24F3">
            <w:pPr>
              <w:jc w:val="center"/>
              <w:rPr>
                <w:rFonts w:ascii="Times New Roman" w:hAnsi="Times New Roman"/>
                <w:b/>
                <w:lang w:val="ro-RO"/>
              </w:rPr>
            </w:pPr>
            <w:r w:rsidRPr="00724019">
              <w:rPr>
                <w:rFonts w:ascii="Times New Roman" w:hAnsi="Times New Roman"/>
                <w:b/>
                <w:lang w:val="ro-RO"/>
              </w:rPr>
              <w:t>Tarif (euro)</w:t>
            </w:r>
          </w:p>
        </w:tc>
        <w:tc>
          <w:tcPr>
            <w:tcW w:w="2977" w:type="dxa"/>
            <w:vAlign w:val="center"/>
          </w:tcPr>
          <w:p w:rsidR="00C169FD" w:rsidRPr="00724019" w:rsidRDefault="00C169FD" w:rsidP="00DA24F3">
            <w:pPr>
              <w:jc w:val="center"/>
              <w:rPr>
                <w:rFonts w:ascii="Times New Roman" w:hAnsi="Times New Roman"/>
                <w:b/>
                <w:lang w:val="ro-RO"/>
              </w:rPr>
            </w:pPr>
            <w:r w:rsidRPr="00724019">
              <w:rPr>
                <w:rFonts w:ascii="Times New Roman" w:hAnsi="Times New Roman"/>
                <w:b/>
                <w:lang w:val="ro-RO"/>
              </w:rPr>
              <w:t>Tariful se aplică</w:t>
            </w:r>
          </w:p>
        </w:tc>
        <w:tc>
          <w:tcPr>
            <w:tcW w:w="992" w:type="dxa"/>
            <w:vAlign w:val="center"/>
          </w:tcPr>
          <w:p w:rsidR="00C169FD" w:rsidRPr="00724019" w:rsidRDefault="00C169FD" w:rsidP="00DA24F3">
            <w:pPr>
              <w:pStyle w:val="Heading3"/>
              <w:rPr>
                <w:sz w:val="22"/>
              </w:rPr>
            </w:pPr>
            <w:r w:rsidRPr="00724019">
              <w:rPr>
                <w:sz w:val="22"/>
              </w:rPr>
              <w:t>Note</w:t>
            </w:r>
          </w:p>
        </w:tc>
      </w:tr>
      <w:tr w:rsidR="00C169FD" w:rsidRPr="00724019" w:rsidTr="00DA24F3">
        <w:trPr>
          <w:trHeight w:val="340"/>
        </w:trPr>
        <w:tc>
          <w:tcPr>
            <w:tcW w:w="3402" w:type="dxa"/>
            <w:vAlign w:val="center"/>
          </w:tcPr>
          <w:p w:rsidR="00C169FD" w:rsidRPr="00724019" w:rsidRDefault="00C169FD" w:rsidP="00DA24F3">
            <w:pPr>
              <w:rPr>
                <w:rFonts w:ascii="Times New Roman" w:hAnsi="Times New Roman"/>
                <w:strike/>
                <w:lang w:val="ro-RO"/>
              </w:rPr>
            </w:pPr>
            <w:r w:rsidRPr="00724019">
              <w:rPr>
                <w:rFonts w:ascii="Times New Roman" w:hAnsi="Times New Roman"/>
                <w:lang w:val="ro-RO"/>
              </w:rPr>
              <w:t>Instalare/dezinstalare echipament de transmisiuni</w:t>
            </w:r>
          </w:p>
        </w:tc>
        <w:tc>
          <w:tcPr>
            <w:tcW w:w="1418" w:type="dxa"/>
            <w:vAlign w:val="center"/>
          </w:tcPr>
          <w:p w:rsidR="00C169FD" w:rsidRPr="00724019" w:rsidRDefault="00A1562B" w:rsidP="00A1562B">
            <w:pPr>
              <w:jc w:val="center"/>
              <w:rPr>
                <w:rFonts w:ascii="Times New Roman" w:hAnsi="Times New Roman"/>
                <w:strike/>
                <w:lang w:val="ro-RO"/>
              </w:rPr>
            </w:pPr>
            <w:r w:rsidRPr="00724019">
              <w:rPr>
                <w:rFonts w:ascii="Times New Roman" w:hAnsi="Times New Roman"/>
                <w:lang w:val="ro-RO"/>
              </w:rPr>
              <w:t>24</w:t>
            </w:r>
            <w:r w:rsidR="00C169FD" w:rsidRPr="00724019">
              <w:rPr>
                <w:rFonts w:ascii="Times New Roman" w:hAnsi="Times New Roman"/>
                <w:lang w:val="ro-RO"/>
              </w:rPr>
              <w:t>,</w:t>
            </w:r>
            <w:r w:rsidRPr="00724019">
              <w:rPr>
                <w:rFonts w:ascii="Times New Roman" w:hAnsi="Times New Roman"/>
                <w:lang w:val="ro-RO"/>
              </w:rPr>
              <w:t>2</w:t>
            </w:r>
            <w:r w:rsidR="00C169FD" w:rsidRPr="00724019">
              <w:rPr>
                <w:rFonts w:ascii="Times New Roman" w:hAnsi="Times New Roman"/>
                <w:lang w:val="ro-RO"/>
              </w:rPr>
              <w:t>0</w:t>
            </w:r>
          </w:p>
        </w:tc>
        <w:tc>
          <w:tcPr>
            <w:tcW w:w="2977" w:type="dxa"/>
            <w:vAlign w:val="center"/>
          </w:tcPr>
          <w:p w:rsidR="00C169FD" w:rsidRPr="00724019" w:rsidRDefault="00C169FD" w:rsidP="00C169FD">
            <w:pPr>
              <w:jc w:val="center"/>
              <w:rPr>
                <w:rFonts w:ascii="Times New Roman" w:hAnsi="Times New Roman"/>
                <w:strike/>
                <w:lang w:val="ro-RO"/>
              </w:rPr>
            </w:pPr>
            <w:r w:rsidRPr="00724019">
              <w:rPr>
                <w:rFonts w:ascii="Times New Roman" w:hAnsi="Times New Roman"/>
                <w:lang w:val="ro-RO"/>
              </w:rPr>
              <w:t>per ora</w:t>
            </w:r>
          </w:p>
        </w:tc>
        <w:tc>
          <w:tcPr>
            <w:tcW w:w="992" w:type="dxa"/>
            <w:vAlign w:val="center"/>
          </w:tcPr>
          <w:p w:rsidR="00C169FD" w:rsidRPr="00724019" w:rsidRDefault="00C169FD" w:rsidP="00DA24F3">
            <w:pPr>
              <w:jc w:val="center"/>
              <w:rPr>
                <w:rFonts w:ascii="Times New Roman" w:hAnsi="Times New Roman"/>
                <w:lang w:val="ro-RO"/>
              </w:rPr>
            </w:pPr>
            <w:r w:rsidRPr="00724019">
              <w:rPr>
                <w:rFonts w:ascii="Times New Roman" w:hAnsi="Times New Roman"/>
                <w:lang w:val="ro-RO"/>
              </w:rPr>
              <w:t>1</w:t>
            </w:r>
          </w:p>
        </w:tc>
      </w:tr>
    </w:tbl>
    <w:p w:rsidR="00C169FD" w:rsidRPr="00724019" w:rsidRDefault="00C169FD" w:rsidP="00C169FD">
      <w:pPr>
        <w:tabs>
          <w:tab w:val="left" w:pos="567"/>
        </w:tabs>
        <w:jc w:val="both"/>
        <w:rPr>
          <w:rFonts w:ascii="Times New Roman" w:hAnsi="Times New Roman"/>
          <w:lang w:val="ro-RO"/>
        </w:rPr>
      </w:pPr>
    </w:p>
    <w:p w:rsidR="00C169FD" w:rsidRPr="00724019" w:rsidRDefault="00C169FD" w:rsidP="00C169FD">
      <w:pPr>
        <w:tabs>
          <w:tab w:val="left" w:pos="567"/>
        </w:tabs>
        <w:jc w:val="both"/>
        <w:rPr>
          <w:rFonts w:ascii="Times New Roman" w:hAnsi="Times New Roman"/>
          <w:lang w:val="ro-RO"/>
        </w:rPr>
      </w:pPr>
      <w:r w:rsidRPr="00724019">
        <w:rPr>
          <w:rFonts w:ascii="Times New Roman" w:hAnsi="Times New Roman"/>
          <w:lang w:val="ro-RO"/>
        </w:rPr>
        <w:t>Note:</w:t>
      </w:r>
    </w:p>
    <w:p w:rsidR="007B0C65" w:rsidRPr="00724019" w:rsidRDefault="007B0C65" w:rsidP="00C169FD">
      <w:pPr>
        <w:tabs>
          <w:tab w:val="left" w:pos="567"/>
        </w:tabs>
        <w:jc w:val="both"/>
        <w:rPr>
          <w:rFonts w:ascii="Times New Roman" w:hAnsi="Times New Roman"/>
          <w:lang w:val="ro-RO"/>
        </w:rPr>
      </w:pPr>
    </w:p>
    <w:p w:rsidR="00C169FD" w:rsidRPr="00724019" w:rsidRDefault="00C169FD" w:rsidP="007B0C65">
      <w:pPr>
        <w:pStyle w:val="ListParagraph"/>
        <w:numPr>
          <w:ilvl w:val="0"/>
          <w:numId w:val="32"/>
        </w:numPr>
        <w:tabs>
          <w:tab w:val="left" w:pos="567"/>
        </w:tabs>
        <w:ind w:left="567" w:hanging="567"/>
        <w:jc w:val="both"/>
        <w:rPr>
          <w:rFonts w:ascii="Times New Roman" w:hAnsi="Times New Roman"/>
          <w:lang w:val="ro-RO"/>
        </w:rPr>
      </w:pPr>
      <w:r w:rsidRPr="00724019">
        <w:rPr>
          <w:rFonts w:ascii="Times New Roman" w:hAnsi="Times New Roman"/>
          <w:lang w:val="ro-RO"/>
        </w:rPr>
        <w:t>Tariful final se calculează pe bază de deviz, aplicând tariful orar stabilit, indiferent de capacitatea echipamentului de transmisiuni. Instalarea echipamentului de transmisiuni este aplicabilă doar în situaţia interconectării la sediul Beneficiarului, în cazul configurării bidirecţionale  a legăturii de interconetare</w:t>
      </w:r>
    </w:p>
    <w:p w:rsidR="00C169FD" w:rsidRPr="00724019" w:rsidRDefault="00C169FD" w:rsidP="00C169FD">
      <w:pPr>
        <w:tabs>
          <w:tab w:val="left" w:pos="567"/>
        </w:tabs>
        <w:jc w:val="both"/>
        <w:rPr>
          <w:rFonts w:ascii="Times New Roman" w:hAnsi="Times New Roman"/>
          <w:lang w:val="ro-RO"/>
        </w:rPr>
      </w:pPr>
    </w:p>
    <w:p w:rsidR="00942473" w:rsidRPr="00724019" w:rsidRDefault="00942473" w:rsidP="00C169FD">
      <w:pPr>
        <w:tabs>
          <w:tab w:val="left" w:pos="567"/>
        </w:tabs>
        <w:jc w:val="both"/>
        <w:rPr>
          <w:rFonts w:ascii="Times New Roman" w:hAnsi="Times New Roman"/>
          <w:lang w:val="ro-RO"/>
        </w:rPr>
      </w:pPr>
    </w:p>
    <w:p w:rsidR="006C40E8" w:rsidRPr="00724019" w:rsidRDefault="006F03CF" w:rsidP="00231868">
      <w:pPr>
        <w:pStyle w:val="Heading1"/>
        <w:keepNext w:val="0"/>
        <w:pageBreakBefore/>
        <w:rPr>
          <w:color w:val="auto"/>
          <w:sz w:val="22"/>
          <w:lang w:val="ro-RO"/>
        </w:rPr>
      </w:pPr>
      <w:r w:rsidRPr="00724019">
        <w:rPr>
          <w:color w:val="auto"/>
          <w:sz w:val="22"/>
          <w:lang w:val="ro-RO"/>
        </w:rPr>
        <w:lastRenderedPageBreak/>
        <w:t>B2</w:t>
      </w:r>
      <w:r w:rsidR="006C40E8" w:rsidRPr="00724019">
        <w:rPr>
          <w:color w:val="auto"/>
          <w:sz w:val="22"/>
          <w:lang w:val="ro-RO"/>
        </w:rPr>
        <w:tab/>
        <w:t xml:space="preserve">SERVICII DE INTERCONECTARE </w:t>
      </w:r>
      <w:r w:rsidRPr="00724019">
        <w:rPr>
          <w:color w:val="auto"/>
          <w:sz w:val="22"/>
          <w:lang w:val="ro-RO"/>
        </w:rPr>
        <w:t>PENTRU VOCE</w:t>
      </w:r>
      <w:r w:rsidR="006C40E8" w:rsidRPr="00724019">
        <w:rPr>
          <w:color w:val="auto"/>
          <w:sz w:val="22"/>
          <w:lang w:val="ro-RO"/>
        </w:rPr>
        <w:t xml:space="preserve"> </w:t>
      </w:r>
    </w:p>
    <w:p w:rsidR="006C40E8" w:rsidRPr="00724019" w:rsidRDefault="006C40E8">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A83C8F" w:rsidRPr="00724019" w:rsidRDefault="00A83C8F">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6C40E8" w:rsidRPr="00724019" w:rsidRDefault="006C40E8" w:rsidP="00F16EB6">
      <w:pPr>
        <w:pStyle w:val="Heading1"/>
        <w:keepLines/>
        <w:rPr>
          <w:color w:val="auto"/>
          <w:sz w:val="22"/>
          <w:lang w:val="ro-RO"/>
        </w:rPr>
      </w:pPr>
      <w:r w:rsidRPr="00724019">
        <w:rPr>
          <w:color w:val="auto"/>
          <w:sz w:val="22"/>
          <w:lang w:val="ro-RO"/>
        </w:rPr>
        <w:t>B</w:t>
      </w:r>
      <w:r w:rsidR="002A1B6B" w:rsidRPr="00724019">
        <w:rPr>
          <w:color w:val="auto"/>
          <w:sz w:val="22"/>
          <w:lang w:val="ro-RO"/>
        </w:rPr>
        <w:t>2</w:t>
      </w:r>
      <w:r w:rsidRPr="00724019">
        <w:rPr>
          <w:color w:val="auto"/>
          <w:sz w:val="22"/>
          <w:lang w:val="ro-RO"/>
        </w:rPr>
        <w:t>.1</w:t>
      </w:r>
      <w:r w:rsidRPr="00724019">
        <w:rPr>
          <w:color w:val="auto"/>
          <w:sz w:val="22"/>
          <w:lang w:val="ro-RO"/>
        </w:rPr>
        <w:tab/>
        <w:t xml:space="preserve">Apeluri telefonice </w:t>
      </w:r>
      <w:r w:rsidR="006F03CF" w:rsidRPr="00724019">
        <w:rPr>
          <w:color w:val="auto"/>
          <w:sz w:val="22"/>
          <w:lang w:val="ro-RO"/>
        </w:rPr>
        <w:t>c</w:t>
      </w:r>
      <w:r w:rsidR="006F3B3C" w:rsidRPr="00724019">
        <w:rPr>
          <w:color w:val="auto"/>
          <w:sz w:val="22"/>
          <w:lang w:val="ro-RO"/>
        </w:rPr>
        <w:t>ă</w:t>
      </w:r>
      <w:r w:rsidR="006F03CF" w:rsidRPr="00724019">
        <w:rPr>
          <w:color w:val="auto"/>
          <w:sz w:val="22"/>
          <w:lang w:val="ro-RO"/>
        </w:rPr>
        <w:t>tre reţ</w:t>
      </w:r>
      <w:r w:rsidRPr="00724019">
        <w:rPr>
          <w:color w:val="auto"/>
          <w:sz w:val="22"/>
          <w:lang w:val="ro-RO"/>
        </w:rPr>
        <w:t xml:space="preserve">eaua </w:t>
      </w:r>
      <w:r w:rsidR="0026555B">
        <w:rPr>
          <w:color w:val="auto"/>
          <w:sz w:val="22"/>
          <w:lang w:val="ro-RO"/>
        </w:rPr>
        <w:t>Orange Romania Communications</w:t>
      </w:r>
      <w:r w:rsidR="00380E39" w:rsidRPr="00724019">
        <w:rPr>
          <w:color w:val="auto"/>
          <w:sz w:val="22"/>
          <w:lang w:val="ro-RO"/>
        </w:rPr>
        <w:t xml:space="preserve"> </w:t>
      </w:r>
    </w:p>
    <w:p w:rsidR="006C40E8" w:rsidRPr="00724019" w:rsidRDefault="006C40E8" w:rsidP="00F16EB6">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6C40E8" w:rsidRPr="00724019" w:rsidRDefault="006C40E8" w:rsidP="00F16EB6">
      <w:pPr>
        <w:keepNext/>
        <w:keepLines/>
        <w:rPr>
          <w:rFonts w:ascii="Times New Roman" w:hAnsi="Times New Roman"/>
          <w:lang w:val="ro-RO"/>
        </w:rPr>
      </w:pPr>
      <w:r w:rsidRPr="00724019">
        <w:rPr>
          <w:rFonts w:ascii="Times New Roman" w:hAnsi="Times New Roman"/>
          <w:lang w:val="ro-RO"/>
        </w:rPr>
        <w:t>Termenii si</w:t>
      </w:r>
      <w:r w:rsidR="006F03CF" w:rsidRPr="00724019">
        <w:rPr>
          <w:rFonts w:ascii="Times New Roman" w:hAnsi="Times New Roman"/>
          <w:lang w:val="ro-RO"/>
        </w:rPr>
        <w:t xml:space="preserve"> condiţ</w:t>
      </w:r>
      <w:r w:rsidRPr="00724019">
        <w:rPr>
          <w:rFonts w:ascii="Times New Roman" w:hAnsi="Times New Roman"/>
          <w:lang w:val="ro-RO"/>
        </w:rPr>
        <w:t xml:space="preserve">iile </w:t>
      </w:r>
      <w:r w:rsidR="00A83C8F" w:rsidRPr="00724019">
        <w:rPr>
          <w:rFonts w:ascii="Times New Roman" w:hAnsi="Times New Roman"/>
          <w:lang w:val="ro-RO"/>
        </w:rPr>
        <w:t xml:space="preserve">aplicării acestor tarife </w:t>
      </w:r>
      <w:r w:rsidRPr="00724019">
        <w:rPr>
          <w:rFonts w:ascii="Times New Roman" w:hAnsi="Times New Roman"/>
          <w:lang w:val="ro-RO"/>
        </w:rPr>
        <w:t>s</w:t>
      </w:r>
      <w:r w:rsidR="006F03CF" w:rsidRPr="00724019">
        <w:rPr>
          <w:rFonts w:ascii="Times New Roman" w:hAnsi="Times New Roman"/>
          <w:lang w:val="ro-RO"/>
        </w:rPr>
        <w:t>u</w:t>
      </w:r>
      <w:r w:rsidRPr="00724019">
        <w:rPr>
          <w:rFonts w:ascii="Times New Roman" w:hAnsi="Times New Roman"/>
          <w:lang w:val="ro-RO"/>
        </w:rPr>
        <w:t xml:space="preserve">nt prezentate </w:t>
      </w:r>
      <w:r w:rsidR="006F03CF" w:rsidRPr="00724019">
        <w:rPr>
          <w:rFonts w:ascii="Times New Roman" w:hAnsi="Times New Roman"/>
          <w:lang w:val="ro-RO"/>
        </w:rPr>
        <w:t>î</w:t>
      </w:r>
      <w:r w:rsidRPr="00724019">
        <w:rPr>
          <w:rFonts w:ascii="Times New Roman" w:hAnsi="Times New Roman"/>
          <w:lang w:val="ro-RO"/>
        </w:rPr>
        <w:t xml:space="preserve">n </w:t>
      </w:r>
      <w:r w:rsidR="00420B62" w:rsidRPr="00724019">
        <w:rPr>
          <w:rFonts w:ascii="Times New Roman" w:hAnsi="Times New Roman"/>
          <w:lang w:val="ro-RO"/>
        </w:rPr>
        <w:t>Manualul de Descriere a Serviciilor</w:t>
      </w:r>
      <w:r w:rsidRPr="00724019">
        <w:rPr>
          <w:rFonts w:ascii="Times New Roman" w:hAnsi="Times New Roman"/>
          <w:lang w:val="ro-RO"/>
        </w:rPr>
        <w:t>.</w:t>
      </w:r>
      <w:r w:rsidR="00742CC8" w:rsidRPr="00724019">
        <w:rPr>
          <w:rFonts w:ascii="Times New Roman" w:hAnsi="Times New Roman"/>
          <w:lang w:val="ro-RO"/>
        </w:rPr>
        <w:t xml:space="preserve"> </w:t>
      </w:r>
    </w:p>
    <w:p w:rsidR="00A60B3C" w:rsidRPr="00724019" w:rsidRDefault="00A60B3C" w:rsidP="00F16EB6">
      <w:pPr>
        <w:keepNext/>
        <w:keepLines/>
        <w:rPr>
          <w:rFonts w:ascii="Times New Roman" w:hAnsi="Times New Roman"/>
          <w:lang w:val="ro-RO"/>
        </w:rPr>
      </w:pPr>
    </w:p>
    <w:p w:rsidR="009E3FB8" w:rsidRPr="00724019" w:rsidRDefault="009E3FB8" w:rsidP="009E3FB8">
      <w:pPr>
        <w:keepNext/>
        <w:keepLines/>
        <w:rPr>
          <w:rFonts w:ascii="Times New Roman" w:hAnsi="Times New Roman"/>
          <w:b/>
          <w:lang w:val="ro-RO"/>
        </w:rPr>
      </w:pPr>
      <w:r w:rsidRPr="00724019">
        <w:rPr>
          <w:rFonts w:ascii="Times New Roman" w:hAnsi="Times New Roman"/>
          <w:b/>
          <w:lang w:val="ro-RO"/>
        </w:rPr>
        <w:t xml:space="preserve">A. Tarife de terminare a apelurilor la puncte fixe în reţeaua </w:t>
      </w:r>
      <w:r w:rsidR="0026555B">
        <w:rPr>
          <w:rFonts w:ascii="Times New Roman" w:hAnsi="Times New Roman"/>
          <w:b/>
          <w:lang w:val="ro-RO"/>
        </w:rPr>
        <w:t>Orange Romania Communications</w:t>
      </w:r>
    </w:p>
    <w:p w:rsidR="009E3FB8" w:rsidRPr="00724019" w:rsidRDefault="009E3FB8" w:rsidP="009E3FB8">
      <w:pPr>
        <w:rPr>
          <w:rFonts w:ascii="Times New Roman" w:hAnsi="Times New Roman"/>
          <w:lang w:val="ro-RO"/>
        </w:rPr>
      </w:pPr>
    </w:p>
    <w:p w:rsidR="00326FE7" w:rsidRDefault="00246720" w:rsidP="00760513">
      <w:pPr>
        <w:keepNext/>
        <w:keepLines/>
        <w:spacing w:after="120"/>
        <w:jc w:val="both"/>
        <w:rPr>
          <w:rFonts w:ascii="Times New Roman" w:hAnsi="Times New Roman"/>
          <w:lang w:val="ro-RO"/>
        </w:rPr>
      </w:pPr>
      <w:r>
        <w:rPr>
          <w:rFonts w:ascii="Times New Roman" w:hAnsi="Times New Roman"/>
          <w:lang w:val="ro-RO"/>
        </w:rPr>
        <w:t xml:space="preserve"> Tarif</w:t>
      </w:r>
      <w:r w:rsidR="007E6798">
        <w:rPr>
          <w:rFonts w:ascii="Times New Roman" w:hAnsi="Times New Roman"/>
          <w:lang w:val="ro-RO"/>
        </w:rPr>
        <w:t>ul</w:t>
      </w:r>
      <w:r w:rsidR="005A387C" w:rsidRPr="00724019">
        <w:rPr>
          <w:rFonts w:ascii="Times New Roman" w:hAnsi="Times New Roman"/>
          <w:lang w:val="ro-RO"/>
        </w:rPr>
        <w:t xml:space="preserve"> </w:t>
      </w:r>
      <w:r w:rsidR="009E3FB8" w:rsidRPr="00724019">
        <w:rPr>
          <w:rFonts w:ascii="Times New Roman" w:hAnsi="Times New Roman"/>
          <w:lang w:val="ro-RO"/>
        </w:rPr>
        <w:t xml:space="preserve">perceput de </w:t>
      </w:r>
      <w:r w:rsidR="0026555B">
        <w:rPr>
          <w:rFonts w:ascii="Times New Roman" w:hAnsi="Times New Roman"/>
          <w:lang w:val="ro-RO"/>
        </w:rPr>
        <w:t>Orange Romania Communications</w:t>
      </w:r>
      <w:r w:rsidR="009E3FB8" w:rsidRPr="00724019">
        <w:rPr>
          <w:rFonts w:ascii="Times New Roman" w:hAnsi="Times New Roman"/>
          <w:lang w:val="ro-RO"/>
        </w:rPr>
        <w:t xml:space="preserve"> </w:t>
      </w:r>
      <w:r w:rsidR="005A387C" w:rsidRPr="00724019">
        <w:rPr>
          <w:rFonts w:ascii="Times New Roman" w:hAnsi="Times New Roman"/>
          <w:lang w:val="ro-RO"/>
        </w:rPr>
        <w:t xml:space="preserve">pentru furnizarea serviciului de interconectare </w:t>
      </w:r>
      <w:r w:rsidR="002D04CA" w:rsidRPr="00724019">
        <w:rPr>
          <w:rFonts w:ascii="Times New Roman" w:hAnsi="Times New Roman"/>
          <w:lang w:val="ro-RO"/>
        </w:rPr>
        <w:t xml:space="preserve">IP </w:t>
      </w:r>
      <w:r w:rsidR="005A387C" w:rsidRPr="00724019">
        <w:rPr>
          <w:rFonts w:ascii="Times New Roman" w:hAnsi="Times New Roman"/>
          <w:lang w:val="ro-RO"/>
        </w:rPr>
        <w:t xml:space="preserve">în vederea terminării la puncte fixe a apelurilor </w:t>
      </w:r>
      <w:r w:rsidR="00326FE7">
        <w:rPr>
          <w:rFonts w:ascii="Times New Roman" w:hAnsi="Times New Roman"/>
          <w:lang w:val="ro-RO"/>
        </w:rPr>
        <w:t>v</w:t>
      </w:r>
      <w:r w:rsidR="007E6798">
        <w:rPr>
          <w:rFonts w:ascii="Times New Roman" w:hAnsi="Times New Roman"/>
          <w:lang w:val="ro-RO"/>
        </w:rPr>
        <w:t>a</w:t>
      </w:r>
      <w:r w:rsidR="00326FE7">
        <w:rPr>
          <w:rFonts w:ascii="Times New Roman" w:hAnsi="Times New Roman"/>
          <w:lang w:val="ro-RO"/>
        </w:rPr>
        <w:t xml:space="preserve"> fi de ::</w:t>
      </w:r>
    </w:p>
    <w:p w:rsidR="00326FE7" w:rsidRPr="00647CE1" w:rsidRDefault="00326FE7" w:rsidP="00326FE7">
      <w:pPr>
        <w:pStyle w:val="ListParagraph"/>
        <w:numPr>
          <w:ilvl w:val="0"/>
          <w:numId w:val="31"/>
        </w:numPr>
        <w:ind w:firstLine="720"/>
        <w:rPr>
          <w:rFonts w:ascii="Times New Roman" w:hAnsi="Times New Roman"/>
          <w:lang w:val="ro-RO"/>
        </w:rPr>
      </w:pPr>
      <w:r w:rsidRPr="00647CE1">
        <w:rPr>
          <w:rFonts w:ascii="Times New Roman" w:hAnsi="Times New Roman"/>
          <w:lang w:val="ro-RO"/>
        </w:rPr>
        <w:t>0.07 eurocenti/minut  in</w:t>
      </w:r>
      <w:r>
        <w:rPr>
          <w:rFonts w:ascii="Times New Roman" w:hAnsi="Times New Roman"/>
          <w:lang w:val="ro-RO"/>
        </w:rPr>
        <w:t xml:space="preserve">cepand cu data de </w:t>
      </w:r>
      <w:r w:rsidRPr="00647CE1">
        <w:rPr>
          <w:rFonts w:ascii="Times New Roman" w:hAnsi="Times New Roman"/>
          <w:lang w:val="ro-RO"/>
        </w:rPr>
        <w:t>01.01.2022</w:t>
      </w:r>
    </w:p>
    <w:p w:rsidR="00326FE7" w:rsidRDefault="00326FE7" w:rsidP="00326FE7">
      <w:pPr>
        <w:keepNext/>
        <w:keepLines/>
        <w:spacing w:after="120"/>
        <w:jc w:val="both"/>
        <w:rPr>
          <w:rFonts w:ascii="Times New Roman" w:hAnsi="Times New Roman"/>
          <w:lang w:val="ro-RO"/>
        </w:rPr>
      </w:pPr>
    </w:p>
    <w:p w:rsidR="00B64699" w:rsidRPr="00724019" w:rsidRDefault="00B64699" w:rsidP="00760513">
      <w:pPr>
        <w:keepNext/>
        <w:keepLines/>
        <w:spacing w:after="120"/>
        <w:jc w:val="both"/>
        <w:rPr>
          <w:rFonts w:ascii="Times New Roman" w:hAnsi="Times New Roman"/>
          <w:lang w:val="ro-RO"/>
        </w:rPr>
      </w:pPr>
    </w:p>
    <w:p w:rsidR="005A387C" w:rsidRPr="00724019" w:rsidRDefault="002A1676" w:rsidP="00760513">
      <w:pPr>
        <w:keepNext/>
        <w:keepLines/>
        <w:spacing w:after="120"/>
        <w:jc w:val="both"/>
        <w:rPr>
          <w:rFonts w:ascii="Times New Roman" w:hAnsi="Times New Roman"/>
          <w:lang w:val="ro-RO"/>
        </w:rPr>
      </w:pPr>
      <w:r w:rsidRPr="00724019">
        <w:rPr>
          <w:rFonts w:ascii="Times New Roman" w:hAnsi="Times New Roman"/>
          <w:lang w:val="ro-RO"/>
        </w:rPr>
        <w:t xml:space="preserve">Acest tarif se va aplica </w:t>
      </w:r>
      <w:r w:rsidR="00760513" w:rsidRPr="00724019">
        <w:rPr>
          <w:rFonts w:ascii="Times New Roman" w:hAnsi="Times New Roman"/>
          <w:lang w:val="ro-RO"/>
        </w:rPr>
        <w:t xml:space="preserve">şi pentru apelurile către servicii de interes public la nivel naţional sau servicii de interes general </w:t>
      </w:r>
      <w:r w:rsidR="00B9216D" w:rsidRPr="00724019">
        <w:rPr>
          <w:rFonts w:ascii="Times New Roman" w:hAnsi="Times New Roman"/>
          <w:lang w:val="ro-RO"/>
        </w:rPr>
        <w:t>oferite prin intermediul numerelor</w:t>
      </w:r>
      <w:r w:rsidR="00760513" w:rsidRPr="00724019">
        <w:rPr>
          <w:rFonts w:ascii="Times New Roman" w:hAnsi="Times New Roman"/>
          <w:lang w:val="ro-RO"/>
        </w:rPr>
        <w:t xml:space="preserve"> naţionale scurte de forma 19vx</w:t>
      </w:r>
      <w:r w:rsidR="00B9216D" w:rsidRPr="00724019">
        <w:rPr>
          <w:rFonts w:ascii="Times New Roman" w:hAnsi="Times New Roman"/>
          <w:lang w:val="ro-RO"/>
        </w:rPr>
        <w:t>, unde v=0-4.</w:t>
      </w:r>
      <w:r w:rsidR="00760513" w:rsidRPr="00724019">
        <w:rPr>
          <w:rFonts w:ascii="Times New Roman" w:hAnsi="Times New Roman"/>
          <w:lang w:val="ro-RO"/>
        </w:rPr>
        <w:t xml:space="preserve"> </w:t>
      </w:r>
    </w:p>
    <w:p w:rsidR="009E3FB8" w:rsidRPr="00724019" w:rsidRDefault="009E3FB8" w:rsidP="009E3FB8">
      <w:pPr>
        <w:keepNext/>
        <w:keepLines/>
        <w:jc w:val="both"/>
        <w:rPr>
          <w:rFonts w:ascii="Times New Roman" w:hAnsi="Times New Roman"/>
          <w:lang w:val="ro-RO"/>
        </w:rPr>
      </w:pPr>
      <w:r w:rsidRPr="00724019">
        <w:rPr>
          <w:rFonts w:ascii="Times New Roman" w:hAnsi="Times New Roman"/>
          <w:lang w:val="ro-RO"/>
        </w:rPr>
        <w:t>Tariful nu include taxa pe valoarea adăugată şi se aplică indiferent de originea apelurilor, pentru toate nivelurile de interconectare</w:t>
      </w:r>
      <w:r w:rsidR="002D04CA" w:rsidRPr="00724019">
        <w:rPr>
          <w:rFonts w:ascii="Times New Roman" w:hAnsi="Times New Roman"/>
          <w:lang w:val="ro-RO"/>
        </w:rPr>
        <w:t xml:space="preserve"> IP</w:t>
      </w:r>
      <w:r w:rsidRPr="00724019">
        <w:rPr>
          <w:rFonts w:ascii="Times New Roman" w:hAnsi="Times New Roman"/>
          <w:lang w:val="ro-RO"/>
        </w:rPr>
        <w:t xml:space="preserve"> şi indiferent de intervalul orar în care se efectuează apelurile.</w:t>
      </w:r>
    </w:p>
    <w:p w:rsidR="00F73BE0" w:rsidRPr="00724019" w:rsidRDefault="00F73BE0" w:rsidP="009E3FB8">
      <w:pPr>
        <w:keepNext/>
        <w:keepLines/>
        <w:jc w:val="both"/>
        <w:rPr>
          <w:rFonts w:ascii="Times New Roman" w:hAnsi="Times New Roman"/>
          <w:lang w:val="ro-RO"/>
        </w:rPr>
      </w:pPr>
    </w:p>
    <w:p w:rsidR="006C40E8" w:rsidRPr="00724019" w:rsidRDefault="00341896" w:rsidP="007D7859">
      <w:pPr>
        <w:pStyle w:val="Heading1"/>
        <w:keepLines/>
        <w:rPr>
          <w:color w:val="auto"/>
          <w:sz w:val="22"/>
          <w:lang w:val="ro-RO"/>
        </w:rPr>
      </w:pPr>
      <w:r w:rsidRPr="00724019">
        <w:rPr>
          <w:color w:val="auto"/>
          <w:sz w:val="22"/>
          <w:lang w:val="ro-RO"/>
        </w:rPr>
        <w:t>B</w:t>
      </w:r>
      <w:r w:rsidR="002A1B6B" w:rsidRPr="00724019">
        <w:rPr>
          <w:color w:val="auto"/>
          <w:sz w:val="22"/>
          <w:lang w:val="ro-RO"/>
        </w:rPr>
        <w:t>2</w:t>
      </w:r>
      <w:r w:rsidRPr="00724019">
        <w:rPr>
          <w:color w:val="auto"/>
          <w:sz w:val="22"/>
          <w:lang w:val="ro-RO"/>
        </w:rPr>
        <w:t>.</w:t>
      </w:r>
      <w:r w:rsidR="00F654AF" w:rsidRPr="00724019">
        <w:rPr>
          <w:color w:val="auto"/>
          <w:sz w:val="22"/>
          <w:lang w:val="ro-RO"/>
        </w:rPr>
        <w:t>2</w:t>
      </w:r>
      <w:r w:rsidRPr="00724019">
        <w:rPr>
          <w:color w:val="auto"/>
          <w:sz w:val="22"/>
          <w:lang w:val="ro-RO"/>
        </w:rPr>
        <w:tab/>
        <w:t>Serviciul de Urgenţă</w:t>
      </w:r>
    </w:p>
    <w:p w:rsidR="006C40E8" w:rsidRPr="00724019" w:rsidRDefault="006C40E8" w:rsidP="00497E15">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735B02" w:rsidRPr="00724019" w:rsidRDefault="00735B02" w:rsidP="00497E15">
      <w:pPr>
        <w:jc w:val="both"/>
        <w:rPr>
          <w:rFonts w:ascii="Times New Roman" w:hAnsi="Times New Roman"/>
          <w:lang w:val="ro-RO"/>
        </w:rPr>
      </w:pPr>
      <w:r w:rsidRPr="00724019">
        <w:rPr>
          <w:rFonts w:ascii="Times New Roman" w:hAnsi="Times New Roman"/>
          <w:lang w:val="ro-RO"/>
        </w:rPr>
        <w:t xml:space="preserve">Termenii şi condiţiile aplicării acestor tarife sunt prezentate în Manualul de Descriere a Serviciilor. </w:t>
      </w:r>
    </w:p>
    <w:p w:rsidR="005202E3" w:rsidRPr="00724019" w:rsidRDefault="005202E3" w:rsidP="00497E15">
      <w:pPr>
        <w:ind w:right="-116" w:firstLine="720"/>
        <w:rPr>
          <w:rFonts w:ascii="Times New Roman" w:hAnsi="Times New Roman"/>
          <w:lang w:val="ro-RO"/>
        </w:rPr>
      </w:pPr>
    </w:p>
    <w:p w:rsidR="005202E3" w:rsidRPr="00724019" w:rsidRDefault="00696C18" w:rsidP="00497E15">
      <w:pPr>
        <w:autoSpaceDE w:val="0"/>
        <w:autoSpaceDN w:val="0"/>
        <w:adjustRightInd w:val="0"/>
        <w:ind w:right="-116"/>
        <w:jc w:val="both"/>
        <w:rPr>
          <w:rFonts w:ascii="Times New Roman" w:hAnsi="Times New Roman"/>
          <w:lang w:val="ro-RO"/>
        </w:rPr>
      </w:pPr>
      <w:r w:rsidRPr="00724019">
        <w:rPr>
          <w:rFonts w:ascii="Times New Roman" w:hAnsi="Times New Roman"/>
          <w:lang w:val="ro-RO"/>
        </w:rPr>
        <w:t>Tarifele pentru serviciul de interconectare</w:t>
      </w:r>
      <w:r w:rsidR="005C45E7" w:rsidRPr="00724019">
        <w:rPr>
          <w:rFonts w:ascii="Times New Roman" w:hAnsi="Times New Roman"/>
          <w:lang w:val="ro-RO"/>
        </w:rPr>
        <w:t xml:space="preserve"> IP</w:t>
      </w:r>
      <w:r w:rsidRPr="00724019">
        <w:rPr>
          <w:rFonts w:ascii="Times New Roman" w:hAnsi="Times New Roman"/>
          <w:lang w:val="ro-RO"/>
        </w:rPr>
        <w:t xml:space="preserve"> în vederea tranzitului comutat al apelurilor către serviciul de urgenţă 112 furnizat de </w:t>
      </w:r>
      <w:r w:rsidR="0026555B">
        <w:rPr>
          <w:rFonts w:ascii="Times New Roman" w:hAnsi="Times New Roman"/>
          <w:lang w:val="ro-RO"/>
        </w:rPr>
        <w:t>Orange Romania Communications</w:t>
      </w:r>
      <w:r w:rsidRPr="00724019">
        <w:rPr>
          <w:rFonts w:ascii="Times New Roman" w:hAnsi="Times New Roman"/>
          <w:lang w:val="ro-RO"/>
        </w:rPr>
        <w:t xml:space="preserve"> altor furnizori de reţele publice de telefonie se facturează administratorului Sistemului Naţional Unic pentru Apeluri de Urgenţă.</w:t>
      </w:r>
    </w:p>
    <w:p w:rsidR="00D07D4E" w:rsidRPr="00724019" w:rsidRDefault="00D07D4E">
      <w:pPr>
        <w:rPr>
          <w:rFonts w:ascii="Times New Roman" w:hAnsi="Times New Roman"/>
          <w:lang w:val="ro-RO"/>
        </w:rPr>
      </w:pPr>
    </w:p>
    <w:p w:rsidR="006C40E8" w:rsidRPr="00B63175" w:rsidRDefault="002A1B6B" w:rsidP="00FC6276">
      <w:pPr>
        <w:pStyle w:val="Heading1"/>
        <w:keepLines/>
        <w:rPr>
          <w:color w:val="auto"/>
          <w:sz w:val="22"/>
          <w:lang w:val="ro-RO"/>
        </w:rPr>
      </w:pPr>
      <w:r w:rsidRPr="00B63175">
        <w:rPr>
          <w:color w:val="auto"/>
          <w:sz w:val="22"/>
          <w:lang w:val="ro-RO"/>
        </w:rPr>
        <w:t>B2</w:t>
      </w:r>
      <w:r w:rsidR="00F178C2" w:rsidRPr="00B63175">
        <w:rPr>
          <w:color w:val="auto"/>
          <w:sz w:val="22"/>
          <w:lang w:val="ro-RO"/>
        </w:rPr>
        <w:t>.</w:t>
      </w:r>
      <w:r w:rsidR="00F654AF" w:rsidRPr="00B63175">
        <w:rPr>
          <w:color w:val="auto"/>
          <w:sz w:val="22"/>
          <w:lang w:val="ro-RO"/>
        </w:rPr>
        <w:t>3</w:t>
      </w:r>
      <w:r w:rsidR="006C40E8" w:rsidRPr="00B63175">
        <w:rPr>
          <w:color w:val="auto"/>
          <w:sz w:val="22"/>
          <w:lang w:val="ro-RO"/>
        </w:rPr>
        <w:tab/>
      </w:r>
      <w:r w:rsidRPr="00B63175">
        <w:rPr>
          <w:color w:val="auto"/>
          <w:sz w:val="22"/>
          <w:lang w:val="ro-RO"/>
        </w:rPr>
        <w:t xml:space="preserve">Servicii de </w:t>
      </w:r>
      <w:r w:rsidR="006C40E8" w:rsidRPr="00B63175">
        <w:rPr>
          <w:color w:val="auto"/>
          <w:sz w:val="22"/>
          <w:lang w:val="ro-RO"/>
        </w:rPr>
        <w:t xml:space="preserve">Tranzit </w:t>
      </w:r>
    </w:p>
    <w:p w:rsidR="006C40E8" w:rsidRPr="00C602AA" w:rsidRDefault="006C40E8" w:rsidP="00FC6276">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strike/>
          <w:lang w:val="ro-RO"/>
        </w:rPr>
      </w:pPr>
    </w:p>
    <w:p w:rsidR="00D02A2E" w:rsidRPr="00B63175" w:rsidRDefault="00AD2A59" w:rsidP="00AD2A59">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120"/>
        <w:jc w:val="both"/>
        <w:rPr>
          <w:lang w:val="ro-RO"/>
        </w:rPr>
      </w:pPr>
      <w:r w:rsidRPr="00B63175">
        <w:rPr>
          <w:lang w:val="ro-RO"/>
        </w:rPr>
        <w:t xml:space="preserve">Tariful perceput de </w:t>
      </w:r>
      <w:r w:rsidR="0026555B">
        <w:rPr>
          <w:lang w:val="ro-RO"/>
        </w:rPr>
        <w:t>Orange Romania Communications</w:t>
      </w:r>
      <w:r w:rsidRPr="00B63175">
        <w:rPr>
          <w:lang w:val="ro-RO"/>
        </w:rPr>
        <w:t xml:space="preserve"> pentru furnizarea serviciului de interconectare </w:t>
      </w:r>
      <w:r w:rsidR="005C45E7" w:rsidRPr="00B63175">
        <w:rPr>
          <w:lang w:val="ro-RO"/>
        </w:rPr>
        <w:t xml:space="preserve">IP </w:t>
      </w:r>
      <w:r w:rsidRPr="00B63175">
        <w:rPr>
          <w:lang w:val="ro-RO"/>
        </w:rPr>
        <w:t>în vederea tranzitului naţional comutat al apelurilor este de 0,18 eurocenţ</w:t>
      </w:r>
      <w:r w:rsidR="00C16332" w:rsidRPr="00B63175">
        <w:rPr>
          <w:lang w:val="ro-RO"/>
        </w:rPr>
        <w:t>i</w:t>
      </w:r>
      <w:r w:rsidRPr="00B63175">
        <w:rPr>
          <w:lang w:val="ro-RO"/>
        </w:rPr>
        <w:t>/minut.</w:t>
      </w:r>
    </w:p>
    <w:p w:rsidR="00AD2A59" w:rsidRPr="00B63175" w:rsidRDefault="00AD2A59" w:rsidP="00AD2A59">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120"/>
        <w:jc w:val="both"/>
        <w:rPr>
          <w:lang w:val="ro-RO"/>
        </w:rPr>
      </w:pPr>
      <w:r w:rsidRPr="00B63175">
        <w:rPr>
          <w:lang w:val="ro-RO"/>
        </w:rPr>
        <w:t>Tariful nu include taxa pe valoarea adăugată şi se aplică indiferent de originea apelurilor şi de intervalul orar în care se efectuează apelurile.</w:t>
      </w:r>
    </w:p>
    <w:p w:rsidR="00AD2A59" w:rsidRPr="00B63175" w:rsidRDefault="00AD2A59" w:rsidP="00AD2A59">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120"/>
        <w:jc w:val="both"/>
        <w:rPr>
          <w:lang w:val="ro-RO"/>
        </w:rPr>
      </w:pPr>
      <w:r w:rsidRPr="00B63175">
        <w:rPr>
          <w:lang w:val="ro-RO"/>
        </w:rPr>
        <w:t xml:space="preserve">Tariful include şi costurile aferente legăturilor de interconectare </w:t>
      </w:r>
      <w:r w:rsidR="005C45E7" w:rsidRPr="00B63175">
        <w:rPr>
          <w:lang w:val="ro-RO"/>
        </w:rPr>
        <w:t xml:space="preserve">IP </w:t>
      </w:r>
      <w:r w:rsidRPr="00B63175">
        <w:rPr>
          <w:lang w:val="ro-RO"/>
        </w:rPr>
        <w:t xml:space="preserve">dintre </w:t>
      </w:r>
      <w:r w:rsidR="0026555B">
        <w:rPr>
          <w:lang w:val="ro-RO"/>
        </w:rPr>
        <w:t>Orange Romania Communications</w:t>
      </w:r>
      <w:r w:rsidRPr="00B63175">
        <w:rPr>
          <w:lang w:val="ro-RO"/>
        </w:rPr>
        <w:t xml:space="preserve"> şi reţeaua unui terţ prin intermediul cărora se transportă traficul preluat din reţeaua Beneficiarului către o altă reţea decât cea a </w:t>
      </w:r>
      <w:r w:rsidR="0026555B">
        <w:rPr>
          <w:lang w:val="ro-RO"/>
        </w:rPr>
        <w:t>Orange Romania Communications</w:t>
      </w:r>
      <w:r w:rsidRPr="00B63175">
        <w:rPr>
          <w:lang w:val="ro-RO"/>
        </w:rPr>
        <w:t>.</w:t>
      </w:r>
    </w:p>
    <w:p w:rsidR="00D03BBE" w:rsidRPr="00B63175" w:rsidRDefault="00D03BBE" w:rsidP="00D03BBE">
      <w:pPr>
        <w:rPr>
          <w:rFonts w:ascii="Times New Roman" w:hAnsi="Times New Roman"/>
          <w:lang w:val="ro-RO"/>
        </w:rPr>
      </w:pPr>
      <w:r w:rsidRPr="00B63175">
        <w:rPr>
          <w:rFonts w:ascii="Times New Roman" w:hAnsi="Times New Roman"/>
          <w:lang w:val="ro-RO"/>
        </w:rPr>
        <w:t xml:space="preserve">Notă:  Tarifele de </w:t>
      </w:r>
      <w:r w:rsidR="007B0C65" w:rsidRPr="00B63175">
        <w:rPr>
          <w:rFonts w:ascii="Times New Roman" w:hAnsi="Times New Roman"/>
          <w:lang w:val="ro-RO"/>
        </w:rPr>
        <w:t xml:space="preserve">tranzit sunt plătite de Partea </w:t>
      </w:r>
      <w:r w:rsidRPr="00B63175">
        <w:rPr>
          <w:rFonts w:ascii="Times New Roman" w:hAnsi="Times New Roman"/>
          <w:lang w:val="ro-RO"/>
        </w:rPr>
        <w:t xml:space="preserve">care transmite apelul de tranzit către </w:t>
      </w:r>
      <w:r w:rsidR="0026555B">
        <w:rPr>
          <w:rFonts w:ascii="Times New Roman" w:hAnsi="Times New Roman"/>
          <w:lang w:val="ro-RO"/>
        </w:rPr>
        <w:t>Orange Romania Communications</w:t>
      </w:r>
      <w:r w:rsidRPr="00B63175">
        <w:rPr>
          <w:rFonts w:ascii="Times New Roman" w:hAnsi="Times New Roman"/>
          <w:lang w:val="ro-RO"/>
        </w:rPr>
        <w:t>.</w:t>
      </w:r>
    </w:p>
    <w:p w:rsidR="007B0C65" w:rsidRPr="00C602AA" w:rsidRDefault="007B0C65">
      <w:pPr>
        <w:pStyle w:val="Heading1"/>
        <w:rPr>
          <w:strike/>
          <w:color w:val="auto"/>
          <w:sz w:val="22"/>
          <w:lang w:val="ro-RO"/>
        </w:rPr>
      </w:pPr>
    </w:p>
    <w:p w:rsidR="00B37675" w:rsidRPr="00B63175" w:rsidRDefault="00B37675" w:rsidP="00B37675">
      <w:pPr>
        <w:rPr>
          <w:lang w:val="ro-RO"/>
        </w:rPr>
      </w:pPr>
    </w:p>
    <w:p w:rsidR="0080373E" w:rsidRPr="00B63175" w:rsidRDefault="00F178C2" w:rsidP="0080373E">
      <w:pPr>
        <w:pStyle w:val="Heading1"/>
        <w:keepNext w:val="0"/>
        <w:rPr>
          <w:color w:val="auto"/>
          <w:sz w:val="22"/>
          <w:lang w:val="ro-RO"/>
        </w:rPr>
      </w:pPr>
      <w:r w:rsidRPr="00B63175">
        <w:rPr>
          <w:color w:val="auto"/>
          <w:sz w:val="22"/>
          <w:lang w:val="ro-RO"/>
        </w:rPr>
        <w:t>B2.</w:t>
      </w:r>
      <w:r w:rsidR="00F654AF" w:rsidRPr="00B63175">
        <w:rPr>
          <w:color w:val="auto"/>
          <w:sz w:val="22"/>
          <w:lang w:val="ro-RO"/>
        </w:rPr>
        <w:t>4</w:t>
      </w:r>
      <w:r w:rsidR="00300473" w:rsidRPr="00B63175">
        <w:rPr>
          <w:color w:val="auto"/>
          <w:sz w:val="22"/>
          <w:lang w:val="ro-RO"/>
        </w:rPr>
        <w:t xml:space="preserve"> </w:t>
      </w:r>
      <w:r w:rsidR="0080373E" w:rsidRPr="00B63175">
        <w:rPr>
          <w:color w:val="auto"/>
          <w:sz w:val="22"/>
          <w:lang w:val="ro-RO"/>
        </w:rPr>
        <w:t xml:space="preserve">Tarif de administrare în cazul decontării în cascadă </w:t>
      </w:r>
    </w:p>
    <w:p w:rsidR="0080373E" w:rsidRPr="00B63175" w:rsidRDefault="0080373E" w:rsidP="0080373E">
      <w:pPr>
        <w:rPr>
          <w:rFonts w:ascii="Times New Roman" w:hAnsi="Times New Roman"/>
          <w:lang w:val="ro-RO"/>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693"/>
        <w:gridCol w:w="850"/>
      </w:tblGrid>
      <w:tr w:rsidR="00724019" w:rsidRPr="00B63175" w:rsidTr="00617F77">
        <w:trPr>
          <w:trHeight w:val="340"/>
        </w:trPr>
        <w:tc>
          <w:tcPr>
            <w:tcW w:w="4503" w:type="dxa"/>
            <w:vAlign w:val="center"/>
          </w:tcPr>
          <w:p w:rsidR="0080373E" w:rsidRPr="00B63175" w:rsidRDefault="0080373E" w:rsidP="00617F77">
            <w:pPr>
              <w:pStyle w:val="Heading2"/>
              <w:jc w:val="center"/>
              <w:rPr>
                <w:sz w:val="22"/>
              </w:rPr>
            </w:pPr>
            <w:r w:rsidRPr="00B63175">
              <w:rPr>
                <w:sz w:val="22"/>
              </w:rPr>
              <w:t>Descriere</w:t>
            </w:r>
          </w:p>
        </w:tc>
        <w:tc>
          <w:tcPr>
            <w:tcW w:w="2693" w:type="dxa"/>
            <w:vAlign w:val="center"/>
          </w:tcPr>
          <w:p w:rsidR="0080373E" w:rsidRPr="00B63175" w:rsidRDefault="005E6970" w:rsidP="00617F77">
            <w:pPr>
              <w:jc w:val="center"/>
              <w:rPr>
                <w:rFonts w:ascii="Times New Roman" w:hAnsi="Times New Roman"/>
                <w:b/>
                <w:lang w:val="ro-RO"/>
              </w:rPr>
            </w:pPr>
            <w:r w:rsidRPr="00B63175">
              <w:rPr>
                <w:rFonts w:ascii="Times New Roman" w:hAnsi="Times New Roman"/>
                <w:b/>
                <w:lang w:val="ro-RO"/>
              </w:rPr>
              <w:t>Tarif (euro)</w:t>
            </w:r>
          </w:p>
        </w:tc>
        <w:tc>
          <w:tcPr>
            <w:tcW w:w="850" w:type="dxa"/>
            <w:vAlign w:val="center"/>
          </w:tcPr>
          <w:p w:rsidR="0080373E" w:rsidRPr="00B63175" w:rsidRDefault="0080373E" w:rsidP="00617F77">
            <w:pPr>
              <w:pStyle w:val="Heading3"/>
              <w:rPr>
                <w:sz w:val="22"/>
              </w:rPr>
            </w:pPr>
            <w:r w:rsidRPr="00B63175">
              <w:rPr>
                <w:sz w:val="22"/>
              </w:rPr>
              <w:t>Note</w:t>
            </w:r>
          </w:p>
        </w:tc>
      </w:tr>
      <w:tr w:rsidR="0080373E" w:rsidRPr="00B63175" w:rsidTr="00617F77">
        <w:trPr>
          <w:trHeight w:val="630"/>
        </w:trPr>
        <w:tc>
          <w:tcPr>
            <w:tcW w:w="4503" w:type="dxa"/>
            <w:vAlign w:val="center"/>
          </w:tcPr>
          <w:p w:rsidR="0080373E" w:rsidRPr="00B63175" w:rsidRDefault="0080373E" w:rsidP="00617F77">
            <w:pPr>
              <w:rPr>
                <w:rFonts w:ascii="Times New Roman" w:hAnsi="Times New Roman"/>
                <w:lang w:val="ro-RO"/>
              </w:rPr>
            </w:pPr>
            <w:r w:rsidRPr="00B63175">
              <w:rPr>
                <w:rFonts w:ascii="Times New Roman" w:hAnsi="Times New Roman"/>
                <w:lang w:val="ro-RO"/>
              </w:rPr>
              <w:t>Tarif de administrare</w:t>
            </w:r>
          </w:p>
        </w:tc>
        <w:tc>
          <w:tcPr>
            <w:tcW w:w="2693" w:type="dxa"/>
            <w:shd w:val="clear" w:color="auto" w:fill="auto"/>
            <w:vAlign w:val="center"/>
          </w:tcPr>
          <w:p w:rsidR="0080373E" w:rsidRPr="00B63175" w:rsidRDefault="005E6970" w:rsidP="008423E6">
            <w:pPr>
              <w:tabs>
                <w:tab w:val="left" w:pos="6415"/>
              </w:tabs>
              <w:jc w:val="center"/>
              <w:rPr>
                <w:rFonts w:ascii="Times New Roman" w:hAnsi="Times New Roman"/>
                <w:lang w:val="ro-RO"/>
              </w:rPr>
            </w:pPr>
            <w:r w:rsidRPr="00B63175">
              <w:rPr>
                <w:rFonts w:ascii="Times New Roman" w:hAnsi="Times New Roman"/>
                <w:lang w:val="ro-RO"/>
              </w:rPr>
              <w:t>36</w:t>
            </w:r>
            <w:r w:rsidR="0080373E" w:rsidRPr="00B63175">
              <w:rPr>
                <w:rFonts w:ascii="Times New Roman" w:hAnsi="Times New Roman"/>
                <w:lang w:val="ro-RO"/>
              </w:rPr>
              <w:t>/lună/</w:t>
            </w:r>
            <w:r w:rsidR="00BF7257" w:rsidRPr="00B63175">
              <w:rPr>
                <w:rFonts w:ascii="Times New Roman" w:hAnsi="Times New Roman"/>
                <w:lang w:val="ro-RO"/>
              </w:rPr>
              <w:t>Beneficiar</w:t>
            </w:r>
          </w:p>
        </w:tc>
        <w:tc>
          <w:tcPr>
            <w:tcW w:w="850" w:type="dxa"/>
            <w:shd w:val="clear" w:color="auto" w:fill="auto"/>
            <w:vAlign w:val="center"/>
          </w:tcPr>
          <w:p w:rsidR="0080373E" w:rsidRPr="00B63175" w:rsidRDefault="0080373E" w:rsidP="00617F77">
            <w:pPr>
              <w:jc w:val="center"/>
              <w:rPr>
                <w:rFonts w:ascii="Times New Roman" w:hAnsi="Times New Roman"/>
                <w:lang w:val="ro-RO"/>
              </w:rPr>
            </w:pPr>
            <w:r w:rsidRPr="00B63175">
              <w:rPr>
                <w:rFonts w:ascii="Times New Roman" w:hAnsi="Times New Roman"/>
                <w:lang w:val="ro-RO"/>
              </w:rPr>
              <w:t>1</w:t>
            </w:r>
          </w:p>
        </w:tc>
      </w:tr>
    </w:tbl>
    <w:p w:rsidR="0080373E" w:rsidRPr="00B63175" w:rsidRDefault="0080373E" w:rsidP="0080373E">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8423E6" w:rsidRPr="00B63175" w:rsidRDefault="008423E6" w:rsidP="005E6970">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jc w:val="both"/>
        <w:rPr>
          <w:lang w:val="en-US"/>
        </w:rPr>
      </w:pPr>
      <w:r w:rsidRPr="00B63175">
        <w:rPr>
          <w:lang w:val="en-US"/>
        </w:rPr>
        <w:t>Note:</w:t>
      </w:r>
    </w:p>
    <w:p w:rsidR="008423E6" w:rsidRPr="00B63175" w:rsidRDefault="008423E6" w:rsidP="005E6970">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jc w:val="both"/>
        <w:rPr>
          <w:lang w:val="en-US"/>
        </w:rPr>
      </w:pPr>
    </w:p>
    <w:p w:rsidR="0080373E" w:rsidRPr="00B63175" w:rsidRDefault="0080373E" w:rsidP="005E6970">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jc w:val="both"/>
        <w:rPr>
          <w:lang w:val="en-US"/>
        </w:rPr>
      </w:pPr>
      <w:r w:rsidRPr="00B63175">
        <w:rPr>
          <w:lang w:val="en-US"/>
        </w:rPr>
        <w:t xml:space="preserve">1. </w:t>
      </w:r>
      <w:r w:rsidR="005E6970" w:rsidRPr="00B63175">
        <w:rPr>
          <w:lang w:val="ro-RO"/>
        </w:rPr>
        <w:t xml:space="preserve">Se aplică fiecărui </w:t>
      </w:r>
      <w:r w:rsidR="00BF7257" w:rsidRPr="00B63175">
        <w:rPr>
          <w:lang w:val="ro-RO"/>
        </w:rPr>
        <w:t>Beneficiar</w:t>
      </w:r>
      <w:r w:rsidR="005E6970" w:rsidRPr="00B63175">
        <w:rPr>
          <w:lang w:val="ro-RO"/>
        </w:rPr>
        <w:t xml:space="preserve"> căruia </w:t>
      </w:r>
      <w:r w:rsidR="0026555B">
        <w:rPr>
          <w:lang w:val="ro-RO"/>
        </w:rPr>
        <w:t>Orange Romania Communications</w:t>
      </w:r>
      <w:r w:rsidR="005E6970" w:rsidRPr="00B63175">
        <w:rPr>
          <w:lang w:val="ro-RO"/>
        </w:rPr>
        <w:t xml:space="preserve"> îi furnizează servicii de tranzit cu decontare în cascadă.</w:t>
      </w:r>
      <w:r w:rsidR="005E6970" w:rsidRPr="00B63175">
        <w:rPr>
          <w:lang w:val="en-US"/>
        </w:rPr>
        <w:t xml:space="preserve"> </w:t>
      </w:r>
    </w:p>
    <w:p w:rsidR="00907CF6" w:rsidRDefault="00907CF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strike/>
          <w:lang w:val="en-US"/>
        </w:rPr>
      </w:pPr>
    </w:p>
    <w:p w:rsidR="004044B5" w:rsidRPr="00724019" w:rsidRDefault="004044B5">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strike/>
          <w:lang w:val="en-US"/>
        </w:rPr>
      </w:pPr>
    </w:p>
    <w:p w:rsidR="00907CF6" w:rsidRPr="00724019" w:rsidRDefault="00907CF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en-US"/>
        </w:rPr>
      </w:pPr>
    </w:p>
    <w:p w:rsidR="00C321DD" w:rsidRPr="00724019" w:rsidRDefault="00C321DD" w:rsidP="00C321DD">
      <w:pPr>
        <w:tabs>
          <w:tab w:val="left" w:pos="567"/>
        </w:tabs>
        <w:jc w:val="both"/>
        <w:rPr>
          <w:rFonts w:ascii="Times New Roman" w:hAnsi="Times New Roman"/>
          <w:b/>
          <w:lang w:val="ro-RO"/>
        </w:rPr>
      </w:pPr>
      <w:r w:rsidRPr="00724019">
        <w:rPr>
          <w:rFonts w:ascii="Times New Roman" w:hAnsi="Times New Roman"/>
          <w:b/>
          <w:lang w:val="ro-RO"/>
        </w:rPr>
        <w:t>B.2.</w:t>
      </w:r>
      <w:r w:rsidR="00F654AF" w:rsidRPr="00B63175">
        <w:rPr>
          <w:rFonts w:ascii="Times New Roman" w:hAnsi="Times New Roman"/>
          <w:b/>
          <w:lang w:val="ro-RO"/>
        </w:rPr>
        <w:t>5</w:t>
      </w:r>
      <w:r w:rsidRPr="00724019">
        <w:rPr>
          <w:rFonts w:ascii="Times New Roman" w:hAnsi="Times New Roman"/>
          <w:b/>
          <w:lang w:val="ro-RO"/>
        </w:rPr>
        <w:t xml:space="preserve"> Portabilitatea numerelor</w:t>
      </w:r>
    </w:p>
    <w:p w:rsidR="00C321DD" w:rsidRPr="00724019" w:rsidRDefault="00C321DD" w:rsidP="00C321DD">
      <w:pPr>
        <w:tabs>
          <w:tab w:val="left" w:pos="567"/>
        </w:tabs>
        <w:jc w:val="both"/>
        <w:rPr>
          <w:rFonts w:ascii="Times New Roman" w:hAnsi="Times New Roman"/>
          <w:lang w:val="ro-RO"/>
        </w:rPr>
      </w:pPr>
    </w:p>
    <w:p w:rsidR="00C321DD" w:rsidRPr="00724019" w:rsidRDefault="00C321DD" w:rsidP="00C321DD">
      <w:pPr>
        <w:autoSpaceDE w:val="0"/>
        <w:autoSpaceDN w:val="0"/>
        <w:adjustRightInd w:val="0"/>
        <w:jc w:val="both"/>
        <w:rPr>
          <w:lang w:val="ro-RO"/>
        </w:rPr>
      </w:pPr>
      <w:r w:rsidRPr="00724019">
        <w:rPr>
          <w:lang w:val="ro-RO"/>
        </w:rPr>
        <w:t>Tarifele percepute FA de către FD pentru fiecare număr portat, în cazul portabilităţii numerelor geografice, a numerelor independente de locaţie si a numerelor nongeografice, altele decât cele pentru servicii de telefonie mobilă sunt cele menţionate în Tabelul 1.</w:t>
      </w:r>
    </w:p>
    <w:p w:rsidR="00C321DD" w:rsidRPr="00724019" w:rsidRDefault="00C321DD" w:rsidP="00C321DD">
      <w:pPr>
        <w:autoSpaceDE w:val="0"/>
        <w:autoSpaceDN w:val="0"/>
        <w:adjustRightInd w:val="0"/>
        <w:jc w:val="both"/>
        <w:rPr>
          <w:lang w:val="ro-RO"/>
        </w:rPr>
      </w:pPr>
    </w:p>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Tabelul 1</w:t>
      </w:r>
    </w:p>
    <w:p w:rsidR="00C321DD" w:rsidRPr="00724019" w:rsidRDefault="00C321DD" w:rsidP="00C321DD">
      <w:pPr>
        <w:tabs>
          <w:tab w:val="num" w:pos="540"/>
          <w:tab w:val="num" w:pos="1080"/>
        </w:tabs>
        <w:autoSpaceDE w:val="0"/>
        <w:autoSpaceDN w:val="0"/>
        <w:adjustRightInd w:val="0"/>
        <w:spacing w:line="180" w:lineRule="exact"/>
        <w:jc w:val="both"/>
        <w:rPr>
          <w:lang w:val="ro-RO"/>
        </w:rPr>
      </w:pPr>
    </w:p>
    <w:tbl>
      <w:tblPr>
        <w:tblW w:w="8928" w:type="dxa"/>
        <w:tblBorders>
          <w:insideH w:val="single" w:sz="18" w:space="0" w:color="FFFFFF"/>
          <w:insideV w:val="single" w:sz="18" w:space="0" w:color="FFFFFF"/>
        </w:tblBorders>
        <w:tblLook w:val="01E0" w:firstRow="1" w:lastRow="1" w:firstColumn="1" w:lastColumn="1" w:noHBand="0" w:noVBand="0"/>
      </w:tblPr>
      <w:tblGrid>
        <w:gridCol w:w="2270"/>
        <w:gridCol w:w="4240"/>
        <w:gridCol w:w="2418"/>
      </w:tblGrid>
      <w:tr w:rsidR="00724019" w:rsidRPr="00724019" w:rsidTr="00C321DD">
        <w:tc>
          <w:tcPr>
            <w:tcW w:w="1908" w:type="dxa"/>
            <w:shd w:val="pct20" w:color="000000" w:fill="FFFFFF"/>
          </w:tcPr>
          <w:p w:rsidR="00C321DD" w:rsidRPr="00724019" w:rsidRDefault="00C321DD" w:rsidP="00C321DD">
            <w:pPr>
              <w:tabs>
                <w:tab w:val="num" w:pos="540"/>
                <w:tab w:val="num" w:pos="1080"/>
              </w:tabs>
              <w:autoSpaceDE w:val="0"/>
              <w:autoSpaceDN w:val="0"/>
              <w:adjustRightInd w:val="0"/>
              <w:jc w:val="center"/>
              <w:rPr>
                <w:b/>
                <w:bCs/>
                <w:lang w:val="ro-RO"/>
              </w:rPr>
            </w:pPr>
            <w:r w:rsidRPr="00724019">
              <w:rPr>
                <w:b/>
                <w:bCs/>
                <w:lang w:val="ro-RO"/>
              </w:rPr>
              <w:t>FD</w:t>
            </w:r>
          </w:p>
        </w:tc>
        <w:tc>
          <w:tcPr>
            <w:tcW w:w="4500" w:type="dxa"/>
            <w:shd w:val="pct20" w:color="000000" w:fill="FFFFFF"/>
          </w:tcPr>
          <w:p w:rsidR="00C321DD" w:rsidRPr="00724019" w:rsidRDefault="00C321DD" w:rsidP="00C321DD">
            <w:pPr>
              <w:tabs>
                <w:tab w:val="num" w:pos="540"/>
                <w:tab w:val="num" w:pos="1080"/>
              </w:tabs>
              <w:autoSpaceDE w:val="0"/>
              <w:autoSpaceDN w:val="0"/>
              <w:adjustRightInd w:val="0"/>
              <w:jc w:val="center"/>
              <w:rPr>
                <w:b/>
                <w:bCs/>
                <w:lang w:val="ro-RO"/>
              </w:rPr>
            </w:pPr>
            <w:r w:rsidRPr="00724019">
              <w:rPr>
                <w:b/>
                <w:bCs/>
                <w:lang w:val="ro-RO"/>
              </w:rPr>
              <w:t>Numar Portat</w:t>
            </w:r>
          </w:p>
        </w:tc>
        <w:tc>
          <w:tcPr>
            <w:tcW w:w="2520" w:type="dxa"/>
            <w:shd w:val="pct20" w:color="000000" w:fill="FFFFFF"/>
          </w:tcPr>
          <w:p w:rsidR="00C321DD" w:rsidRPr="00724019" w:rsidRDefault="00C321DD" w:rsidP="00C321DD">
            <w:pPr>
              <w:tabs>
                <w:tab w:val="num" w:pos="540"/>
                <w:tab w:val="num" w:pos="1080"/>
              </w:tabs>
              <w:autoSpaceDE w:val="0"/>
              <w:autoSpaceDN w:val="0"/>
              <w:adjustRightInd w:val="0"/>
              <w:jc w:val="center"/>
              <w:rPr>
                <w:b/>
                <w:bCs/>
                <w:lang w:val="ro-RO"/>
              </w:rPr>
            </w:pPr>
            <w:r w:rsidRPr="00724019">
              <w:rPr>
                <w:b/>
                <w:bCs/>
                <w:lang w:val="ro-RO"/>
              </w:rPr>
              <w:t>Valoare</w:t>
            </w:r>
          </w:p>
          <w:p w:rsidR="00C321DD" w:rsidRPr="00724019" w:rsidRDefault="00C321DD" w:rsidP="00C321DD">
            <w:pPr>
              <w:tabs>
                <w:tab w:val="num" w:pos="540"/>
                <w:tab w:val="num" w:pos="1080"/>
              </w:tabs>
              <w:autoSpaceDE w:val="0"/>
              <w:autoSpaceDN w:val="0"/>
              <w:adjustRightInd w:val="0"/>
              <w:jc w:val="center"/>
              <w:rPr>
                <w:b/>
                <w:bCs/>
                <w:lang w:val="ro-RO"/>
              </w:rPr>
            </w:pPr>
            <w:r w:rsidRPr="00724019">
              <w:rPr>
                <w:b/>
                <w:bCs/>
                <w:lang w:val="ro-RO"/>
              </w:rPr>
              <w:t>(Euro fara TVA/numar portat)</w:t>
            </w:r>
          </w:p>
        </w:tc>
      </w:tr>
      <w:tr w:rsidR="00724019" w:rsidRPr="00724019" w:rsidTr="00C321DD">
        <w:tc>
          <w:tcPr>
            <w:tcW w:w="1908" w:type="dxa"/>
            <w:vMerge w:val="restart"/>
            <w:shd w:val="pct5" w:color="000000" w:fill="FFFFFF"/>
          </w:tcPr>
          <w:p w:rsidR="00C321DD" w:rsidRPr="00724019" w:rsidRDefault="0026555B" w:rsidP="00C321DD">
            <w:pPr>
              <w:tabs>
                <w:tab w:val="num" w:pos="540"/>
                <w:tab w:val="num" w:pos="1080"/>
              </w:tabs>
              <w:autoSpaceDE w:val="0"/>
              <w:autoSpaceDN w:val="0"/>
              <w:adjustRightInd w:val="0"/>
              <w:jc w:val="center"/>
              <w:rPr>
                <w:lang w:val="ro-RO"/>
              </w:rPr>
            </w:pPr>
            <w:r>
              <w:rPr>
                <w:lang w:val="ro-RO"/>
              </w:rPr>
              <w:t>ORANGE ROMANIA COMMUNICATIONS</w:t>
            </w:r>
          </w:p>
        </w:tc>
        <w:tc>
          <w:tcPr>
            <w:tcW w:w="4500"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nr. geografice, nr. independente de locaţie, nr. nongeografice</w:t>
            </w:r>
          </w:p>
        </w:tc>
        <w:tc>
          <w:tcPr>
            <w:tcW w:w="2520"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4.64</w:t>
            </w:r>
          </w:p>
        </w:tc>
      </w:tr>
      <w:tr w:rsidR="00724019" w:rsidRPr="00724019" w:rsidTr="00C321DD">
        <w:tc>
          <w:tcPr>
            <w:tcW w:w="1908" w:type="dxa"/>
            <w:vMerge/>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p>
        </w:tc>
        <w:tc>
          <w:tcPr>
            <w:tcW w:w="4500"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nr. telefonie mobila</w:t>
            </w:r>
          </w:p>
        </w:tc>
        <w:tc>
          <w:tcPr>
            <w:tcW w:w="2520"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2.13</w:t>
            </w:r>
          </w:p>
        </w:tc>
      </w:tr>
      <w:tr w:rsidR="00724019" w:rsidRPr="00724019" w:rsidTr="00C321DD">
        <w:tc>
          <w:tcPr>
            <w:tcW w:w="1908"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OPERATOR</w:t>
            </w:r>
          </w:p>
        </w:tc>
        <w:tc>
          <w:tcPr>
            <w:tcW w:w="4500"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p>
        </w:tc>
        <w:tc>
          <w:tcPr>
            <w:tcW w:w="2520"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p>
        </w:tc>
      </w:tr>
    </w:tbl>
    <w:p w:rsidR="00C321DD" w:rsidRPr="00724019" w:rsidRDefault="00C321DD" w:rsidP="00C321DD">
      <w:pPr>
        <w:autoSpaceDE w:val="0"/>
        <w:jc w:val="both"/>
        <w:rPr>
          <w:lang w:val="ro-RO"/>
        </w:rPr>
      </w:pPr>
    </w:p>
    <w:p w:rsidR="00C321DD" w:rsidRPr="00724019" w:rsidRDefault="00C321DD" w:rsidP="00C321DD">
      <w:pPr>
        <w:autoSpaceDE w:val="0"/>
        <w:jc w:val="both"/>
        <w:rPr>
          <w:lang w:val="ro-RO"/>
        </w:rPr>
      </w:pPr>
    </w:p>
    <w:p w:rsidR="00C321DD" w:rsidRPr="00724019" w:rsidRDefault="00C321DD" w:rsidP="00C321DD">
      <w:pPr>
        <w:autoSpaceDE w:val="0"/>
        <w:jc w:val="both"/>
        <w:rPr>
          <w:lang w:val="ro-RO"/>
        </w:rPr>
      </w:pPr>
      <w:r w:rsidRPr="00724019">
        <w:rPr>
          <w:lang w:val="ro-RO"/>
        </w:rPr>
        <w:t>B.2.</w:t>
      </w:r>
      <w:r w:rsidRPr="00B63175">
        <w:rPr>
          <w:lang w:val="ro-RO"/>
        </w:rPr>
        <w:t>5</w:t>
      </w:r>
      <w:r w:rsidRPr="00724019">
        <w:rPr>
          <w:lang w:val="ro-RO"/>
        </w:rPr>
        <w:t>.1 Tarifele datorate de FA vor fi facturate FA direct de către FD conform Manualului de Facturare din Acordul de interconectare in vigoare intre Parti.</w:t>
      </w:r>
    </w:p>
    <w:p w:rsidR="00C321DD" w:rsidRPr="00724019" w:rsidRDefault="00C321DD" w:rsidP="00C321DD">
      <w:pPr>
        <w:autoSpaceDE w:val="0"/>
        <w:jc w:val="both"/>
        <w:rPr>
          <w:lang w:val="ro-RO"/>
        </w:rPr>
      </w:pPr>
    </w:p>
    <w:p w:rsidR="00C321DD" w:rsidRPr="00724019" w:rsidRDefault="00C321DD" w:rsidP="00C321DD">
      <w:pPr>
        <w:autoSpaceDE w:val="0"/>
        <w:jc w:val="both"/>
        <w:rPr>
          <w:lang w:val="ro-RO"/>
        </w:rPr>
      </w:pPr>
      <w:r w:rsidRPr="00724019">
        <w:rPr>
          <w:lang w:val="ro-RO"/>
        </w:rPr>
        <w:t>B.2.</w:t>
      </w:r>
      <w:r w:rsidRPr="00B63175">
        <w:rPr>
          <w:lang w:val="ro-RO"/>
        </w:rPr>
        <w:t>5.</w:t>
      </w:r>
      <w:r w:rsidRPr="00724019">
        <w:rPr>
          <w:lang w:val="ro-RO"/>
        </w:rPr>
        <w:t>2 FA va suporta costurile interne determinate de portarea numărului</w:t>
      </w:r>
    </w:p>
    <w:p w:rsidR="00C321DD" w:rsidRPr="00724019" w:rsidRDefault="00C321DD" w:rsidP="00C321DD">
      <w:pPr>
        <w:autoSpaceDE w:val="0"/>
        <w:jc w:val="both"/>
        <w:rPr>
          <w:lang w:val="ro-RO"/>
        </w:rPr>
      </w:pPr>
    </w:p>
    <w:p w:rsidR="00C321DD" w:rsidRPr="00724019" w:rsidRDefault="00C321DD" w:rsidP="00C321DD">
      <w:pPr>
        <w:autoSpaceDE w:val="0"/>
        <w:jc w:val="both"/>
        <w:rPr>
          <w:lang w:val="ro-RO"/>
        </w:rPr>
      </w:pPr>
      <w:r w:rsidRPr="00724019">
        <w:rPr>
          <w:lang w:val="ro-RO"/>
        </w:rPr>
        <w:t>B.2.</w:t>
      </w:r>
      <w:r w:rsidRPr="00B63175">
        <w:rPr>
          <w:lang w:val="ro-RO"/>
        </w:rPr>
        <w:t>5</w:t>
      </w:r>
      <w:r w:rsidRPr="00724019">
        <w:rPr>
          <w:lang w:val="ro-RO"/>
        </w:rPr>
        <w:t>.</w:t>
      </w:r>
      <w:r w:rsidR="00C602AA">
        <w:rPr>
          <w:lang w:val="ro-RO"/>
        </w:rPr>
        <w:t>3</w:t>
      </w:r>
      <w:r w:rsidRPr="00724019">
        <w:rPr>
          <w:lang w:val="ro-RO"/>
        </w:rPr>
        <w:t xml:space="preserve"> Datele cu numarul de portari al FD in FA se vor obtine lunar de la BDC si se vor schimba intre Parti in conformitate cu procedura de reconciliere descrisa in Acordul de interconectare, Manualul de Facturare.</w:t>
      </w:r>
    </w:p>
    <w:p w:rsidR="00C321DD" w:rsidRPr="00724019" w:rsidRDefault="00C321DD" w:rsidP="00C321DD">
      <w:pPr>
        <w:autoSpaceDE w:val="0"/>
        <w:jc w:val="both"/>
        <w:rPr>
          <w:lang w:val="ro-RO"/>
        </w:rPr>
      </w:pPr>
    </w:p>
    <w:p w:rsidR="00C321DD" w:rsidRPr="00724019" w:rsidRDefault="00C321DD" w:rsidP="00C321DD">
      <w:pPr>
        <w:autoSpaceDE w:val="0"/>
        <w:jc w:val="both"/>
        <w:rPr>
          <w:lang w:val="ro-RO"/>
        </w:rPr>
      </w:pPr>
    </w:p>
    <w:tbl>
      <w:tblPr>
        <w:tblW w:w="8928" w:type="dxa"/>
        <w:tblBorders>
          <w:insideH w:val="single" w:sz="18" w:space="0" w:color="FFFFFF"/>
          <w:insideV w:val="single" w:sz="18" w:space="0" w:color="FFFFFF"/>
        </w:tblBorders>
        <w:tblLayout w:type="fixed"/>
        <w:tblLook w:val="01E0" w:firstRow="1" w:lastRow="1" w:firstColumn="1" w:lastColumn="1" w:noHBand="0" w:noVBand="0"/>
      </w:tblPr>
      <w:tblGrid>
        <w:gridCol w:w="3888"/>
        <w:gridCol w:w="5040"/>
      </w:tblGrid>
      <w:tr w:rsidR="00724019" w:rsidRPr="00724019" w:rsidTr="00C321DD">
        <w:trPr>
          <w:trHeight w:val="423"/>
        </w:trPr>
        <w:tc>
          <w:tcPr>
            <w:tcW w:w="3888" w:type="dxa"/>
            <w:shd w:val="pct20" w:color="000000" w:fill="FFFFFF"/>
          </w:tcPr>
          <w:p w:rsidR="00C321DD" w:rsidRPr="00724019" w:rsidRDefault="00C321DD" w:rsidP="00C321DD">
            <w:pPr>
              <w:tabs>
                <w:tab w:val="num" w:pos="540"/>
                <w:tab w:val="num" w:pos="1080"/>
              </w:tabs>
              <w:autoSpaceDE w:val="0"/>
              <w:autoSpaceDN w:val="0"/>
              <w:adjustRightInd w:val="0"/>
              <w:jc w:val="center"/>
              <w:rPr>
                <w:b/>
                <w:bCs/>
                <w:lang w:val="ro-RO"/>
              </w:rPr>
            </w:pPr>
            <w:r w:rsidRPr="00724019">
              <w:rPr>
                <w:b/>
                <w:bCs/>
                <w:lang w:val="ro-RO"/>
              </w:rPr>
              <w:t>Tarif</w:t>
            </w:r>
          </w:p>
        </w:tc>
        <w:tc>
          <w:tcPr>
            <w:tcW w:w="5040" w:type="dxa"/>
            <w:shd w:val="pct20" w:color="000000" w:fill="FFFFFF"/>
          </w:tcPr>
          <w:p w:rsidR="00C321DD" w:rsidRPr="00724019" w:rsidRDefault="0026555B" w:rsidP="00C321DD">
            <w:pPr>
              <w:tabs>
                <w:tab w:val="num" w:pos="540"/>
                <w:tab w:val="num" w:pos="1080"/>
              </w:tabs>
              <w:autoSpaceDE w:val="0"/>
              <w:autoSpaceDN w:val="0"/>
              <w:adjustRightInd w:val="0"/>
              <w:jc w:val="center"/>
              <w:rPr>
                <w:b/>
                <w:bCs/>
                <w:lang w:val="ro-RO"/>
              </w:rPr>
            </w:pPr>
            <w:r>
              <w:rPr>
                <w:b/>
                <w:bCs/>
                <w:lang w:val="ro-RO"/>
              </w:rPr>
              <w:t>ORANGE ROMANIA COMMUNICATIONS</w:t>
            </w:r>
          </w:p>
        </w:tc>
      </w:tr>
      <w:tr w:rsidR="00724019" w:rsidRPr="00724019" w:rsidTr="00C321DD">
        <w:tc>
          <w:tcPr>
            <w:tcW w:w="3888"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Tarif de verificare baza de date portabilitate </w:t>
            </w:r>
          </w:p>
        </w:tc>
        <w:tc>
          <w:tcPr>
            <w:tcW w:w="5040"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0,0024 Euro/apel</w:t>
            </w:r>
            <w:r w:rsidRPr="00724019">
              <w:rPr>
                <w:vertAlign w:val="superscript"/>
                <w:lang w:val="ro-RO"/>
              </w:rPr>
              <w:t>1</w:t>
            </w:r>
            <w:r w:rsidRPr="00724019">
              <w:rPr>
                <w:lang w:val="ro-RO"/>
              </w:rPr>
              <w:t xml:space="preserve"> </w:t>
            </w:r>
          </w:p>
        </w:tc>
      </w:tr>
      <w:tr w:rsidR="00724019" w:rsidRPr="00724019" w:rsidTr="00C321DD">
        <w:tc>
          <w:tcPr>
            <w:tcW w:w="3888" w:type="dxa"/>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p>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Tarif de tranzit </w:t>
            </w:r>
          </w:p>
          <w:p w:rsidR="00C321DD" w:rsidRPr="00724019" w:rsidRDefault="00C321DD" w:rsidP="00C321DD">
            <w:pPr>
              <w:tabs>
                <w:tab w:val="num" w:pos="540"/>
                <w:tab w:val="num" w:pos="1080"/>
              </w:tabs>
              <w:autoSpaceDE w:val="0"/>
              <w:autoSpaceDN w:val="0"/>
              <w:adjustRightInd w:val="0"/>
              <w:jc w:val="center"/>
              <w:rPr>
                <w:lang w:val="ro-RO"/>
              </w:rPr>
            </w:pPr>
          </w:p>
        </w:tc>
        <w:tc>
          <w:tcPr>
            <w:tcW w:w="5040" w:type="dxa"/>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p>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conform </w:t>
            </w:r>
            <w:r w:rsidR="00C602AA">
              <w:rPr>
                <w:lang w:val="ro-RO"/>
              </w:rPr>
              <w:t xml:space="preserve">tarif </w:t>
            </w:r>
            <w:r w:rsidRPr="00724019">
              <w:rPr>
                <w:lang w:val="ro-RO"/>
              </w:rPr>
              <w:t>în vigoare</w:t>
            </w:r>
          </w:p>
          <w:p w:rsidR="00C321DD" w:rsidRPr="00724019" w:rsidRDefault="00C321DD" w:rsidP="00C321DD">
            <w:pPr>
              <w:tabs>
                <w:tab w:val="num" w:pos="540"/>
                <w:tab w:val="num" w:pos="1080"/>
              </w:tabs>
              <w:autoSpaceDE w:val="0"/>
              <w:autoSpaceDN w:val="0"/>
              <w:adjustRightInd w:val="0"/>
              <w:jc w:val="center"/>
              <w:rPr>
                <w:lang w:val="ro-RO"/>
              </w:rPr>
            </w:pPr>
          </w:p>
        </w:tc>
      </w:tr>
      <w:tr w:rsidR="00724019" w:rsidRPr="00724019" w:rsidTr="00C321DD">
        <w:tc>
          <w:tcPr>
            <w:tcW w:w="3888"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Tarif de terminare apel in reteaua </w:t>
            </w:r>
            <w:r w:rsidR="0026555B">
              <w:rPr>
                <w:lang w:val="ro-RO"/>
              </w:rPr>
              <w:t>ORANGE ROMANIA COMMUNICATIONS</w:t>
            </w:r>
          </w:p>
        </w:tc>
        <w:tc>
          <w:tcPr>
            <w:tcW w:w="5040" w:type="dxa"/>
            <w:shd w:val="pct5"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conform Acord interconectare în vigoare</w:t>
            </w:r>
          </w:p>
          <w:p w:rsidR="00C321DD" w:rsidRPr="00724019" w:rsidRDefault="00C321DD" w:rsidP="00C321DD">
            <w:pPr>
              <w:tabs>
                <w:tab w:val="num" w:pos="540"/>
                <w:tab w:val="num" w:pos="1080"/>
              </w:tabs>
              <w:autoSpaceDE w:val="0"/>
              <w:autoSpaceDN w:val="0"/>
              <w:adjustRightInd w:val="0"/>
              <w:jc w:val="center"/>
              <w:rPr>
                <w:lang w:val="ro-RO"/>
              </w:rPr>
            </w:pPr>
          </w:p>
        </w:tc>
      </w:tr>
      <w:tr w:rsidR="00724019" w:rsidRPr="00724019" w:rsidTr="00C321DD">
        <w:tc>
          <w:tcPr>
            <w:tcW w:w="3888" w:type="dxa"/>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Tarif de terminare apel catre numar </w:t>
            </w:r>
            <w:r w:rsidR="0026555B">
              <w:rPr>
                <w:lang w:val="ro-RO"/>
              </w:rPr>
              <w:t>ORANGE ROMANIA COMMUNICATIONS</w:t>
            </w:r>
            <w:r w:rsidRPr="00724019">
              <w:rPr>
                <w:lang w:val="ro-RO"/>
              </w:rPr>
              <w:t xml:space="preserve"> portat in alte retele fixe</w:t>
            </w:r>
            <w:r w:rsidRPr="00724019">
              <w:rPr>
                <w:vertAlign w:val="superscript"/>
                <w:lang w:val="ro-RO"/>
              </w:rPr>
              <w:t xml:space="preserve">2 </w:t>
            </w:r>
            <w:r w:rsidRPr="00724019">
              <w:rPr>
                <w:lang w:val="ro-RO"/>
              </w:rPr>
              <w:t xml:space="preserve"> cu RN corect si pentru care OPERATOR are contract de tranzit cu decontare directa via </w:t>
            </w:r>
            <w:r w:rsidR="0026555B">
              <w:rPr>
                <w:lang w:val="ro-RO"/>
              </w:rPr>
              <w:t>ORANGE ROMANIA COMMUNICATIONS</w:t>
            </w:r>
          </w:p>
        </w:tc>
        <w:tc>
          <w:tcPr>
            <w:tcW w:w="5040" w:type="dxa"/>
            <w:shd w:val="pct20" w:color="000000" w:fill="FFFFFF"/>
          </w:tcPr>
          <w:p w:rsidR="00C321DD" w:rsidRPr="00724019" w:rsidRDefault="00C321DD" w:rsidP="004044B5">
            <w:pPr>
              <w:tabs>
                <w:tab w:val="num" w:pos="540"/>
                <w:tab w:val="num" w:pos="1080"/>
              </w:tabs>
              <w:autoSpaceDE w:val="0"/>
              <w:autoSpaceDN w:val="0"/>
              <w:adjustRightInd w:val="0"/>
              <w:jc w:val="center"/>
              <w:rPr>
                <w:lang w:val="ro-RO"/>
              </w:rPr>
            </w:pPr>
            <w:r w:rsidRPr="00724019">
              <w:rPr>
                <w:lang w:val="ro-RO"/>
              </w:rPr>
              <w:t>tarif de tranzit in vigoare</w:t>
            </w:r>
          </w:p>
        </w:tc>
      </w:tr>
      <w:tr w:rsidR="00724019" w:rsidRPr="00724019" w:rsidTr="00C321DD">
        <w:tc>
          <w:tcPr>
            <w:tcW w:w="3888" w:type="dxa"/>
            <w:tcBorders>
              <w:top w:val="single" w:sz="18" w:space="0" w:color="FFFFFF"/>
              <w:right w:val="single" w:sz="18" w:space="0" w:color="FFFFFF"/>
            </w:tcBorders>
            <w:shd w:val="clear" w:color="auto" w:fill="F2F2F2"/>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Tarif de terminare apel catre numar </w:t>
            </w:r>
            <w:r w:rsidR="0026555B">
              <w:rPr>
                <w:lang w:val="ro-RO"/>
              </w:rPr>
              <w:t>ORANGE ROMANIA COMMUNICATIONS</w:t>
            </w:r>
            <w:r w:rsidRPr="00724019">
              <w:rPr>
                <w:lang w:val="ro-RO"/>
              </w:rPr>
              <w:t xml:space="preserve"> portat in alte retele fixe</w:t>
            </w:r>
            <w:r w:rsidRPr="00724019">
              <w:rPr>
                <w:vertAlign w:val="superscript"/>
                <w:lang w:val="ro-RO"/>
              </w:rPr>
              <w:t xml:space="preserve">2 </w:t>
            </w:r>
            <w:r w:rsidRPr="00724019">
              <w:rPr>
                <w:lang w:val="ro-RO"/>
              </w:rPr>
              <w:t xml:space="preserve"> cu RN corect si pentru care OPERATOR are contract de tranzit cu decontare in cascada via </w:t>
            </w:r>
            <w:r w:rsidR="0026555B">
              <w:rPr>
                <w:lang w:val="ro-RO"/>
              </w:rPr>
              <w:t>ORANGE ROMANIA COMMUNICATIONS</w:t>
            </w:r>
          </w:p>
        </w:tc>
        <w:tc>
          <w:tcPr>
            <w:tcW w:w="5040" w:type="dxa"/>
            <w:tcBorders>
              <w:top w:val="single" w:sz="18" w:space="0" w:color="FFFFFF"/>
              <w:left w:val="single" w:sz="18" w:space="0" w:color="FFFFFF"/>
            </w:tcBorders>
            <w:shd w:val="clear" w:color="auto" w:fill="F2F2F2"/>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tarif de terminare apel in alte retele fixe + tarif de tranzit conform tarife in vigoare</w:t>
            </w:r>
          </w:p>
        </w:tc>
      </w:tr>
      <w:tr w:rsidR="00724019" w:rsidRPr="00724019" w:rsidTr="00C321DD">
        <w:tc>
          <w:tcPr>
            <w:tcW w:w="3888" w:type="dxa"/>
            <w:tcBorders>
              <w:top w:val="single" w:sz="18" w:space="0" w:color="FFFFFF"/>
              <w:right w:val="single" w:sz="18" w:space="0" w:color="FFFFFF"/>
            </w:tcBorders>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lastRenderedPageBreak/>
              <w:t xml:space="preserve">Tarif de terminare apel catre numar </w:t>
            </w:r>
            <w:r w:rsidR="0026555B">
              <w:rPr>
                <w:lang w:val="ro-RO"/>
              </w:rPr>
              <w:t>ORANGE ROMANIA COMMUNICATIONS</w:t>
            </w:r>
            <w:r w:rsidRPr="00724019">
              <w:rPr>
                <w:lang w:val="ro-RO"/>
              </w:rPr>
              <w:t xml:space="preserve"> portat in alte retele fixe</w:t>
            </w:r>
            <w:r w:rsidRPr="00724019">
              <w:rPr>
                <w:vertAlign w:val="superscript"/>
                <w:lang w:val="ro-RO"/>
              </w:rPr>
              <w:t xml:space="preserve">2 </w:t>
            </w:r>
            <w:r w:rsidRPr="00724019">
              <w:rPr>
                <w:lang w:val="ro-RO"/>
              </w:rPr>
              <w:t xml:space="preserve"> cu RN corect si pentru care OPERATOR nu are contract de tranzit via </w:t>
            </w:r>
            <w:r w:rsidR="0026555B">
              <w:rPr>
                <w:lang w:val="ro-RO"/>
              </w:rPr>
              <w:t>ORANGE ROMANIA COMMUNICATIONS</w:t>
            </w:r>
          </w:p>
        </w:tc>
        <w:tc>
          <w:tcPr>
            <w:tcW w:w="5040" w:type="dxa"/>
            <w:tcBorders>
              <w:top w:val="single" w:sz="18" w:space="0" w:color="FFFFFF"/>
              <w:left w:val="single" w:sz="18" w:space="0" w:color="FFFFFF"/>
            </w:tcBorders>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tarif de terminare apel in alte retele fixe + tarif de tranzit conform tarife in vigoare + tarif de 36 Euro/luna reprezentand administrarea in cazul tranzitului cu decontare in cascada</w:t>
            </w:r>
          </w:p>
          <w:p w:rsidR="00C321DD" w:rsidRPr="00724019" w:rsidRDefault="00C321DD" w:rsidP="00C321DD">
            <w:pPr>
              <w:tabs>
                <w:tab w:val="num" w:pos="540"/>
                <w:tab w:val="num" w:pos="1080"/>
              </w:tabs>
              <w:autoSpaceDE w:val="0"/>
              <w:autoSpaceDN w:val="0"/>
              <w:adjustRightInd w:val="0"/>
              <w:jc w:val="center"/>
              <w:rPr>
                <w:lang w:val="ro-RO"/>
              </w:rPr>
            </w:pPr>
          </w:p>
        </w:tc>
      </w:tr>
      <w:tr w:rsidR="00724019" w:rsidRPr="00724019" w:rsidTr="00C321DD">
        <w:tc>
          <w:tcPr>
            <w:tcW w:w="3888" w:type="dxa"/>
            <w:tcBorders>
              <w:top w:val="single" w:sz="18" w:space="0" w:color="FFFFFF"/>
              <w:bottom w:val="single" w:sz="18" w:space="0" w:color="FFFFFF"/>
              <w:right w:val="single" w:sz="18" w:space="0" w:color="FFFFFF"/>
            </w:tcBorders>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Tarif de terminare apel catre numar </w:t>
            </w:r>
            <w:r w:rsidR="0026555B">
              <w:rPr>
                <w:lang w:val="ro-RO"/>
              </w:rPr>
              <w:t>ORANGE ROMANIA COMMUNICATIONS</w:t>
            </w:r>
            <w:r w:rsidRPr="00724019">
              <w:rPr>
                <w:lang w:val="ro-RO"/>
              </w:rPr>
              <w:t xml:space="preserve"> portat in alte retele fixe</w:t>
            </w:r>
            <w:r w:rsidRPr="00724019">
              <w:rPr>
                <w:vertAlign w:val="superscript"/>
                <w:lang w:val="ro-RO"/>
              </w:rPr>
              <w:t xml:space="preserve">2 </w:t>
            </w:r>
            <w:r w:rsidRPr="00724019">
              <w:rPr>
                <w:lang w:val="ro-RO"/>
              </w:rPr>
              <w:t xml:space="preserve"> cu RN gresit sau fara RN</w:t>
            </w:r>
          </w:p>
        </w:tc>
        <w:tc>
          <w:tcPr>
            <w:tcW w:w="5040" w:type="dxa"/>
            <w:tcBorders>
              <w:top w:val="single" w:sz="18" w:space="0" w:color="FFFFFF"/>
              <w:left w:val="single" w:sz="18" w:space="0" w:color="FFFFFF"/>
              <w:bottom w:val="single" w:sz="18" w:space="0" w:color="FFFFFF"/>
            </w:tcBorders>
            <w:shd w:val="pct20" w:color="000000" w:fill="FFFFFF"/>
          </w:tcPr>
          <w:p w:rsidR="00C321DD" w:rsidRPr="007E6798" w:rsidRDefault="00326FE7" w:rsidP="007E6798">
            <w:pPr>
              <w:tabs>
                <w:tab w:val="num" w:pos="1080"/>
              </w:tabs>
              <w:autoSpaceDE w:val="0"/>
              <w:autoSpaceDN w:val="0"/>
              <w:adjustRightInd w:val="0"/>
              <w:ind w:left="360"/>
              <w:jc w:val="center"/>
              <w:rPr>
                <w:lang w:val="ro-RO"/>
              </w:rPr>
            </w:pPr>
            <w:r w:rsidRPr="007E6798">
              <w:rPr>
                <w:rFonts w:cs="Arial"/>
                <w:lang w:val="ro-RO"/>
              </w:rPr>
              <w:t>0,003 Euro/min incepand cu data de 01.01.2022</w:t>
            </w:r>
          </w:p>
        </w:tc>
      </w:tr>
      <w:tr w:rsidR="00724019" w:rsidRPr="00724019" w:rsidTr="00C321DD">
        <w:tc>
          <w:tcPr>
            <w:tcW w:w="3888" w:type="dxa"/>
            <w:tcBorders>
              <w:top w:val="single" w:sz="18" w:space="0" w:color="FFFFFF"/>
              <w:right w:val="single" w:sz="18" w:space="0" w:color="FFFFFF"/>
            </w:tcBorders>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Tarif de terminare apel catre numar mobil portat in alte retele mobile  cu RN corect si pentru care OPERATOR are contract de tranzit cu decontare in cascada via </w:t>
            </w:r>
            <w:r w:rsidR="0026555B">
              <w:rPr>
                <w:lang w:val="ro-RO"/>
              </w:rPr>
              <w:t>ORANGE ROMANIA COMMUNICATIONS</w:t>
            </w:r>
          </w:p>
        </w:tc>
        <w:tc>
          <w:tcPr>
            <w:tcW w:w="5040" w:type="dxa"/>
            <w:tcBorders>
              <w:top w:val="single" w:sz="18" w:space="0" w:color="FFFFFF"/>
              <w:left w:val="single" w:sz="18" w:space="0" w:color="FFFFFF"/>
            </w:tcBorders>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tarif de terminare apel in alte retele mobile + tarif de tranzit conform tarife in vigoare</w:t>
            </w:r>
          </w:p>
        </w:tc>
      </w:tr>
      <w:tr w:rsidR="00724019" w:rsidRPr="00724019" w:rsidTr="00C321DD">
        <w:tc>
          <w:tcPr>
            <w:tcW w:w="3888" w:type="dxa"/>
            <w:tcBorders>
              <w:top w:val="single" w:sz="18" w:space="0" w:color="FFFFFF"/>
              <w:right w:val="single" w:sz="18" w:space="0" w:color="FFFFFF"/>
            </w:tcBorders>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 xml:space="preserve">Tarif de terminare apel catre numar mobil portat in alte retele mobile  cu RN corect si pentru care OPERATOR nu are contract de tranzit via </w:t>
            </w:r>
            <w:r w:rsidR="0026555B">
              <w:rPr>
                <w:lang w:val="ro-RO"/>
              </w:rPr>
              <w:t>ORANGE ROMANIA COMMUNICATIONS</w:t>
            </w:r>
          </w:p>
        </w:tc>
        <w:tc>
          <w:tcPr>
            <w:tcW w:w="5040" w:type="dxa"/>
            <w:tcBorders>
              <w:top w:val="single" w:sz="18" w:space="0" w:color="FFFFFF"/>
              <w:left w:val="single" w:sz="18" w:space="0" w:color="FFFFFF"/>
            </w:tcBorders>
            <w:shd w:val="pct20" w:color="000000" w:fill="FFFFFF"/>
          </w:tcPr>
          <w:p w:rsidR="00C321DD" w:rsidRPr="00724019" w:rsidRDefault="00C321DD" w:rsidP="00C321DD">
            <w:pPr>
              <w:tabs>
                <w:tab w:val="num" w:pos="540"/>
                <w:tab w:val="num" w:pos="1080"/>
              </w:tabs>
              <w:autoSpaceDE w:val="0"/>
              <w:autoSpaceDN w:val="0"/>
              <w:adjustRightInd w:val="0"/>
              <w:jc w:val="center"/>
              <w:rPr>
                <w:lang w:val="ro-RO"/>
              </w:rPr>
            </w:pPr>
            <w:r w:rsidRPr="00724019">
              <w:rPr>
                <w:lang w:val="ro-RO"/>
              </w:rPr>
              <w:t>tarif de terminare apel in alte retele mobile + tarif de tranzit conform tarife in vigoare + tarif de 36 Euro/luna reprezentand administrarea in cazul tranzitului cu decontare in cascada</w:t>
            </w:r>
          </w:p>
          <w:p w:rsidR="00C321DD" w:rsidRPr="00724019" w:rsidRDefault="00C321DD" w:rsidP="00C321DD">
            <w:pPr>
              <w:tabs>
                <w:tab w:val="num" w:pos="540"/>
                <w:tab w:val="num" w:pos="1080"/>
              </w:tabs>
              <w:autoSpaceDE w:val="0"/>
              <w:autoSpaceDN w:val="0"/>
              <w:adjustRightInd w:val="0"/>
              <w:jc w:val="center"/>
              <w:rPr>
                <w:lang w:val="ro-RO"/>
              </w:rPr>
            </w:pPr>
          </w:p>
          <w:p w:rsidR="00C321DD" w:rsidRPr="00724019" w:rsidRDefault="00C321DD" w:rsidP="00C321DD">
            <w:pPr>
              <w:tabs>
                <w:tab w:val="num" w:pos="540"/>
                <w:tab w:val="num" w:pos="1080"/>
              </w:tabs>
              <w:autoSpaceDE w:val="0"/>
              <w:autoSpaceDN w:val="0"/>
              <w:adjustRightInd w:val="0"/>
              <w:jc w:val="center"/>
              <w:rPr>
                <w:lang w:val="ro-RO"/>
              </w:rPr>
            </w:pPr>
          </w:p>
        </w:tc>
      </w:tr>
    </w:tbl>
    <w:p w:rsidR="00C321DD" w:rsidRPr="00724019" w:rsidRDefault="00C321DD" w:rsidP="00C321DD">
      <w:pPr>
        <w:tabs>
          <w:tab w:val="num" w:pos="1080"/>
        </w:tabs>
        <w:autoSpaceDE w:val="0"/>
        <w:autoSpaceDN w:val="0"/>
        <w:adjustRightInd w:val="0"/>
        <w:ind w:left="360"/>
        <w:jc w:val="both"/>
        <w:rPr>
          <w:vertAlign w:val="superscript"/>
          <w:lang w:val="ro-RO"/>
        </w:rPr>
      </w:pPr>
    </w:p>
    <w:p w:rsidR="00C321DD" w:rsidRPr="00724019" w:rsidRDefault="00C321DD" w:rsidP="00C321DD">
      <w:pPr>
        <w:tabs>
          <w:tab w:val="num" w:pos="1080"/>
        </w:tabs>
        <w:autoSpaceDE w:val="0"/>
        <w:autoSpaceDN w:val="0"/>
        <w:adjustRightInd w:val="0"/>
        <w:jc w:val="both"/>
        <w:rPr>
          <w:lang w:val="ro-RO"/>
        </w:rPr>
      </w:pPr>
      <w:r w:rsidRPr="00724019">
        <w:rPr>
          <w:vertAlign w:val="superscript"/>
          <w:lang w:val="ro-RO"/>
        </w:rPr>
        <w:t>1</w:t>
      </w:r>
      <w:r w:rsidRPr="00724019">
        <w:rPr>
          <w:lang w:val="ro-RO"/>
        </w:rPr>
        <w:t>Acest tarif poate suferi modificari in sensul cresterii lui dupa stabilirea furnizorului BDC si a tarifelor pe care utilizatorii BDC trebuie sa le plateasca acestuia. Aceste modificari vor face obiectul unui act aditional la Acordurile de interconectare.</w:t>
      </w:r>
    </w:p>
    <w:p w:rsidR="00C321DD" w:rsidRPr="00724019" w:rsidRDefault="00C321DD" w:rsidP="00C321DD">
      <w:pPr>
        <w:tabs>
          <w:tab w:val="num" w:pos="1080"/>
        </w:tabs>
        <w:autoSpaceDE w:val="0"/>
        <w:autoSpaceDN w:val="0"/>
        <w:adjustRightInd w:val="0"/>
        <w:ind w:left="360"/>
        <w:jc w:val="both"/>
        <w:rPr>
          <w:vertAlign w:val="superscript"/>
          <w:lang w:val="ro-RO"/>
        </w:rPr>
      </w:pPr>
    </w:p>
    <w:p w:rsidR="00C321DD" w:rsidRPr="00724019" w:rsidRDefault="00C321DD" w:rsidP="00C321DD">
      <w:pPr>
        <w:tabs>
          <w:tab w:val="left" w:pos="567"/>
        </w:tabs>
        <w:jc w:val="both"/>
        <w:rPr>
          <w:rFonts w:ascii="Times New Roman" w:hAnsi="Times New Roman"/>
          <w:lang w:val="ro-RO"/>
        </w:rPr>
      </w:pPr>
      <w:r w:rsidRPr="00724019">
        <w:rPr>
          <w:vertAlign w:val="superscript"/>
          <w:lang w:val="ro-RO"/>
        </w:rPr>
        <w:t>2</w:t>
      </w:r>
      <w:r w:rsidRPr="00724019">
        <w:rPr>
          <w:lang w:val="ro-RO"/>
        </w:rPr>
        <w:t xml:space="preserve">In situatia in care tariful de terminare al unuia sau mai multor furnizori de retele fixe vor fi modificate de catre autoritatea competenta, tarifele de terminare apel catre numerele </w:t>
      </w:r>
      <w:r w:rsidR="0026555B">
        <w:rPr>
          <w:lang w:val="ro-RO"/>
        </w:rPr>
        <w:t>ORANGE ROMANIA COMMUNICATIONS</w:t>
      </w:r>
      <w:r w:rsidRPr="00724019">
        <w:rPr>
          <w:lang w:val="ro-RO"/>
        </w:rPr>
        <w:t xml:space="preserve"> portate in retelele operatorilor respectivi se vor modifica corespunzator cu diferenta dintre tarifele de terminare ale acestor operatori, aplicabile </w:t>
      </w:r>
      <w:r w:rsidR="0026555B">
        <w:rPr>
          <w:lang w:val="ro-RO"/>
        </w:rPr>
        <w:t>ORANGE ROMANIA COMMUNICATIONS</w:t>
      </w:r>
      <w:r w:rsidRPr="00724019">
        <w:rPr>
          <w:lang w:val="ro-RO"/>
        </w:rPr>
        <w:t>, la momentul incheierii prezentului Act aditional si tarifele nou reglementate.</w:t>
      </w:r>
    </w:p>
    <w:p w:rsidR="00C321DD" w:rsidRDefault="00C321DD">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en-US"/>
        </w:rPr>
      </w:pPr>
    </w:p>
    <w:p w:rsidR="00326FE7" w:rsidRPr="00724019" w:rsidRDefault="00326FE7">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en-US"/>
        </w:rPr>
        <w:sectPr w:rsidR="00326FE7" w:rsidRPr="00724019" w:rsidSect="004C1534">
          <w:headerReference w:type="default" r:id="rId8"/>
          <w:footerReference w:type="even" r:id="rId9"/>
          <w:footerReference w:type="default" r:id="rId10"/>
          <w:pgSz w:w="11907" w:h="16840" w:code="9"/>
          <w:pgMar w:top="1259" w:right="1418" w:bottom="357" w:left="1701" w:header="720" w:footer="720" w:gutter="0"/>
          <w:cols w:space="720"/>
          <w:titlePg/>
        </w:sectPr>
      </w:pPr>
    </w:p>
    <w:p w:rsidR="0049449C" w:rsidRPr="00724019" w:rsidRDefault="0049449C" w:rsidP="008423E6">
      <w:pPr>
        <w:pStyle w:val="Heading1"/>
        <w:pageBreakBefore/>
        <w:ind w:left="709" w:hanging="709"/>
        <w:rPr>
          <w:color w:val="auto"/>
          <w:sz w:val="22"/>
          <w:lang w:val="ro-RO"/>
        </w:rPr>
      </w:pPr>
      <w:r w:rsidRPr="00724019">
        <w:rPr>
          <w:color w:val="auto"/>
          <w:sz w:val="22"/>
          <w:lang w:val="ro-RO"/>
        </w:rPr>
        <w:lastRenderedPageBreak/>
        <w:t>B</w:t>
      </w:r>
      <w:r w:rsidR="00A1562B" w:rsidRPr="00724019">
        <w:rPr>
          <w:color w:val="auto"/>
          <w:sz w:val="22"/>
          <w:lang w:val="ro-RO"/>
        </w:rPr>
        <w:t>3</w:t>
      </w:r>
      <w:r w:rsidRPr="00724019">
        <w:rPr>
          <w:color w:val="auto"/>
          <w:sz w:val="22"/>
          <w:lang w:val="ro-RO"/>
        </w:rPr>
        <w:tab/>
        <w:t>FACILIT</w:t>
      </w:r>
      <w:r w:rsidR="00E52C61" w:rsidRPr="00724019">
        <w:rPr>
          <w:color w:val="auto"/>
          <w:sz w:val="22"/>
          <w:lang w:val="ro-RO"/>
        </w:rPr>
        <w:t>ĂŢ</w:t>
      </w:r>
      <w:r w:rsidRPr="00724019">
        <w:rPr>
          <w:color w:val="auto"/>
          <w:sz w:val="22"/>
          <w:lang w:val="ro-RO"/>
        </w:rPr>
        <w:t xml:space="preserve">I DE INTERCONECTARE </w:t>
      </w:r>
      <w:r w:rsidR="00E52C61" w:rsidRPr="00724019">
        <w:rPr>
          <w:color w:val="auto"/>
          <w:sz w:val="22"/>
          <w:lang w:val="ro-RO"/>
        </w:rPr>
        <w:t xml:space="preserve">PENTRU VOCE </w:t>
      </w:r>
    </w:p>
    <w:p w:rsidR="0049449C" w:rsidRPr="00724019" w:rsidRDefault="0049449C" w:rsidP="0049449C">
      <w:pPr>
        <w:rPr>
          <w:rFonts w:ascii="Times New Roman" w:hAnsi="Times New Roman"/>
          <w:lang w:val="ro-RO"/>
        </w:rPr>
      </w:pPr>
    </w:p>
    <w:p w:rsidR="0049449C" w:rsidRPr="00724019" w:rsidRDefault="00E52C61" w:rsidP="0049449C">
      <w:pPr>
        <w:pStyle w:val="Heading1"/>
        <w:rPr>
          <w:color w:val="auto"/>
          <w:sz w:val="22"/>
          <w:lang w:val="ro-RO"/>
        </w:rPr>
      </w:pPr>
      <w:r w:rsidRPr="00724019">
        <w:rPr>
          <w:color w:val="auto"/>
          <w:sz w:val="22"/>
          <w:lang w:val="ro-RO"/>
        </w:rPr>
        <w:t>B</w:t>
      </w:r>
      <w:r w:rsidR="00F654AF" w:rsidRPr="00724019">
        <w:rPr>
          <w:color w:val="auto"/>
          <w:sz w:val="22"/>
          <w:lang w:val="ro-RO"/>
        </w:rPr>
        <w:t>3</w:t>
      </w:r>
      <w:r w:rsidR="0049449C" w:rsidRPr="00724019">
        <w:rPr>
          <w:color w:val="auto"/>
          <w:sz w:val="22"/>
          <w:lang w:val="ro-RO"/>
        </w:rPr>
        <w:t>.1</w:t>
      </w:r>
      <w:r w:rsidR="0049449C" w:rsidRPr="00724019">
        <w:rPr>
          <w:color w:val="auto"/>
          <w:sz w:val="22"/>
          <w:lang w:val="ro-RO"/>
        </w:rPr>
        <w:tab/>
        <w:t>Utilizarea spa</w:t>
      </w:r>
      <w:r w:rsidRPr="00724019">
        <w:rPr>
          <w:color w:val="auto"/>
          <w:sz w:val="22"/>
          <w:lang w:val="ro-RO"/>
        </w:rPr>
        <w:t>ţ</w:t>
      </w:r>
      <w:r w:rsidR="0049449C" w:rsidRPr="00724019">
        <w:rPr>
          <w:color w:val="auto"/>
          <w:sz w:val="22"/>
          <w:lang w:val="ro-RO"/>
        </w:rPr>
        <w:t>iului colocat</w:t>
      </w:r>
    </w:p>
    <w:p w:rsidR="0049449C" w:rsidRPr="00724019" w:rsidRDefault="0049449C" w:rsidP="0049449C">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p>
    <w:p w:rsidR="0049449C" w:rsidRPr="00724019" w:rsidRDefault="0049449C" w:rsidP="0049449C">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pacing w:before="0" w:after="0"/>
        <w:rPr>
          <w:lang w:val="ro-RO"/>
        </w:rPr>
      </w:pPr>
      <w:r w:rsidRPr="00724019">
        <w:rPr>
          <w:lang w:val="ro-RO"/>
        </w:rPr>
        <w:t xml:space="preserve">Termenii </w:t>
      </w:r>
      <w:r w:rsidR="00E52C61" w:rsidRPr="00724019">
        <w:rPr>
          <w:lang w:val="ro-RO"/>
        </w:rPr>
        <w:t>şi condiţ</w:t>
      </w:r>
      <w:r w:rsidRPr="00724019">
        <w:rPr>
          <w:lang w:val="ro-RO"/>
        </w:rPr>
        <w:t xml:space="preserve">iile sunt prezentate </w:t>
      </w:r>
      <w:r w:rsidR="00E52C61" w:rsidRPr="00724019">
        <w:rPr>
          <w:lang w:val="ro-RO"/>
        </w:rPr>
        <w:t>î</w:t>
      </w:r>
      <w:r w:rsidRPr="00724019">
        <w:rPr>
          <w:lang w:val="ro-RO"/>
        </w:rPr>
        <w:t xml:space="preserve">n </w:t>
      </w:r>
      <w:r w:rsidR="00BC46EF" w:rsidRPr="00724019">
        <w:rPr>
          <w:lang w:val="ro-RO"/>
        </w:rPr>
        <w:t>Manualul de Descriere a Serviciilor</w:t>
      </w:r>
      <w:r w:rsidRPr="00724019">
        <w:rPr>
          <w:lang w:val="ro-RO"/>
        </w:rPr>
        <w:t>.</w:t>
      </w:r>
    </w:p>
    <w:p w:rsidR="0049449C" w:rsidRPr="00724019" w:rsidRDefault="0049449C" w:rsidP="0049449C">
      <w:pPr>
        <w:rPr>
          <w:rFonts w:ascii="Times New Roman" w:hAnsi="Times New Roman"/>
          <w:lang w:val="ro-RO"/>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900"/>
        <w:gridCol w:w="2070"/>
        <w:gridCol w:w="815"/>
      </w:tblGrid>
      <w:tr w:rsidR="00724019" w:rsidRPr="00724019" w:rsidTr="0081476B">
        <w:trPr>
          <w:trHeight w:val="340"/>
        </w:trPr>
        <w:tc>
          <w:tcPr>
            <w:tcW w:w="3978" w:type="dxa"/>
            <w:vAlign w:val="center"/>
          </w:tcPr>
          <w:p w:rsidR="00BC46EF" w:rsidRPr="00724019" w:rsidRDefault="00BC46EF" w:rsidP="00E52C61">
            <w:pPr>
              <w:pStyle w:val="Heading2"/>
              <w:jc w:val="center"/>
              <w:rPr>
                <w:sz w:val="22"/>
              </w:rPr>
            </w:pPr>
            <w:r w:rsidRPr="00724019">
              <w:rPr>
                <w:sz w:val="22"/>
              </w:rPr>
              <w:t>Descriere</w:t>
            </w:r>
          </w:p>
        </w:tc>
        <w:tc>
          <w:tcPr>
            <w:tcW w:w="900" w:type="dxa"/>
            <w:vAlign w:val="center"/>
          </w:tcPr>
          <w:p w:rsidR="00BC46EF" w:rsidRPr="00724019" w:rsidRDefault="00BC46EF" w:rsidP="0049449C">
            <w:pPr>
              <w:jc w:val="center"/>
              <w:rPr>
                <w:rFonts w:ascii="Times New Roman" w:hAnsi="Times New Roman"/>
                <w:b/>
                <w:lang w:val="ro-RO"/>
              </w:rPr>
            </w:pPr>
            <w:r w:rsidRPr="00724019">
              <w:rPr>
                <w:rFonts w:ascii="Times New Roman" w:hAnsi="Times New Roman"/>
                <w:b/>
                <w:lang w:val="ro-RO"/>
              </w:rPr>
              <w:t xml:space="preserve">Tarif </w:t>
            </w:r>
          </w:p>
          <w:p w:rsidR="00BC46EF" w:rsidRPr="00724019" w:rsidRDefault="00BC46EF" w:rsidP="0049449C">
            <w:pPr>
              <w:jc w:val="center"/>
              <w:rPr>
                <w:rFonts w:ascii="Times New Roman" w:hAnsi="Times New Roman"/>
                <w:b/>
                <w:lang w:val="ro-RO"/>
              </w:rPr>
            </w:pPr>
            <w:r w:rsidRPr="00724019">
              <w:rPr>
                <w:rFonts w:ascii="Times New Roman" w:hAnsi="Times New Roman"/>
                <w:b/>
                <w:lang w:val="ro-RO"/>
              </w:rPr>
              <w:t>€</w:t>
            </w:r>
          </w:p>
        </w:tc>
        <w:tc>
          <w:tcPr>
            <w:tcW w:w="2070" w:type="dxa"/>
            <w:vAlign w:val="center"/>
          </w:tcPr>
          <w:p w:rsidR="00BC46EF" w:rsidRPr="00724019" w:rsidRDefault="00BC46EF" w:rsidP="0049449C">
            <w:pPr>
              <w:pStyle w:val="CoverPage"/>
              <w:tabs>
                <w:tab w:val="clear" w:pos="4462"/>
              </w:tabs>
              <w:spacing w:before="0" w:after="0"/>
              <w:rPr>
                <w:b/>
                <w:lang w:val="ro-RO"/>
              </w:rPr>
            </w:pPr>
            <w:r w:rsidRPr="00724019">
              <w:rPr>
                <w:b/>
                <w:lang w:val="ro-RO"/>
              </w:rPr>
              <w:t xml:space="preserve">Tarif practicat </w:t>
            </w:r>
          </w:p>
        </w:tc>
        <w:tc>
          <w:tcPr>
            <w:tcW w:w="815" w:type="dxa"/>
            <w:vAlign w:val="center"/>
          </w:tcPr>
          <w:p w:rsidR="00BC46EF" w:rsidRPr="00724019" w:rsidRDefault="00BC46EF" w:rsidP="0049449C">
            <w:pPr>
              <w:pStyle w:val="Heading3"/>
              <w:rPr>
                <w:sz w:val="22"/>
              </w:rPr>
            </w:pPr>
            <w:r w:rsidRPr="00724019">
              <w:rPr>
                <w:sz w:val="22"/>
              </w:rPr>
              <w:t>Notă</w:t>
            </w:r>
          </w:p>
        </w:tc>
      </w:tr>
      <w:tr w:rsidR="00724019" w:rsidRPr="00724019" w:rsidTr="0081476B">
        <w:trPr>
          <w:trHeight w:val="340"/>
        </w:trPr>
        <w:tc>
          <w:tcPr>
            <w:tcW w:w="3978" w:type="dxa"/>
            <w:vAlign w:val="center"/>
          </w:tcPr>
          <w:p w:rsidR="00BC46EF" w:rsidRPr="00724019" w:rsidRDefault="00BC46EF" w:rsidP="00E13971">
            <w:pPr>
              <w:rPr>
                <w:rFonts w:ascii="Times New Roman" w:hAnsi="Times New Roman"/>
                <w:lang w:val="ro-RO"/>
              </w:rPr>
            </w:pPr>
            <w:r w:rsidRPr="00724019">
              <w:rPr>
                <w:rFonts w:ascii="Times New Roman" w:hAnsi="Times New Roman"/>
                <w:lang w:val="ro-RO"/>
              </w:rPr>
              <w:t xml:space="preserve">Spaţiu colocat în </w:t>
            </w:r>
            <w:r w:rsidR="0081476B" w:rsidRPr="00724019">
              <w:rPr>
                <w:rFonts w:ascii="Times New Roman" w:hAnsi="Times New Roman"/>
                <w:lang w:val="ro-RO"/>
              </w:rPr>
              <w:t>localitati urbane</w:t>
            </w:r>
          </w:p>
        </w:tc>
        <w:tc>
          <w:tcPr>
            <w:tcW w:w="900" w:type="dxa"/>
            <w:vAlign w:val="center"/>
          </w:tcPr>
          <w:p w:rsidR="00BC46EF" w:rsidRPr="00724019" w:rsidRDefault="00DF0663" w:rsidP="0049449C">
            <w:pPr>
              <w:jc w:val="center"/>
              <w:rPr>
                <w:rFonts w:ascii="Times New Roman" w:hAnsi="Times New Roman"/>
                <w:strike/>
                <w:lang w:val="ro-RO"/>
              </w:rPr>
            </w:pPr>
            <w:r w:rsidRPr="00724019">
              <w:rPr>
                <w:rFonts w:ascii="Times New Roman" w:hAnsi="Times New Roman"/>
                <w:lang w:val="ro-RO"/>
              </w:rPr>
              <w:t xml:space="preserve">15 </w:t>
            </w:r>
          </w:p>
        </w:tc>
        <w:tc>
          <w:tcPr>
            <w:tcW w:w="2070" w:type="dxa"/>
            <w:vAlign w:val="center"/>
          </w:tcPr>
          <w:p w:rsidR="00BC46EF" w:rsidRPr="00724019" w:rsidRDefault="00DF0663" w:rsidP="0049449C">
            <w:pPr>
              <w:ind w:right="-108"/>
              <w:jc w:val="center"/>
              <w:rPr>
                <w:rFonts w:ascii="Times New Roman" w:hAnsi="Times New Roman"/>
                <w:lang w:val="ro-RO"/>
              </w:rPr>
            </w:pPr>
            <w:r w:rsidRPr="00724019">
              <w:rPr>
                <w:rFonts w:ascii="Times New Roman" w:hAnsi="Times New Roman"/>
                <w:lang w:val="ro-RO"/>
              </w:rPr>
              <w:t>P</w:t>
            </w:r>
            <w:r w:rsidR="00BC46EF" w:rsidRPr="00724019">
              <w:rPr>
                <w:rFonts w:ascii="Times New Roman" w:hAnsi="Times New Roman"/>
                <w:lang w:val="ro-RO"/>
              </w:rPr>
              <w:t>e metru patrat/lună</w:t>
            </w:r>
          </w:p>
        </w:tc>
        <w:tc>
          <w:tcPr>
            <w:tcW w:w="815" w:type="dxa"/>
            <w:vAlign w:val="center"/>
          </w:tcPr>
          <w:p w:rsidR="00BC46EF" w:rsidRPr="00724019" w:rsidRDefault="00BC46EF" w:rsidP="0049449C">
            <w:pPr>
              <w:rPr>
                <w:rFonts w:ascii="Times New Roman" w:hAnsi="Times New Roman"/>
                <w:lang w:val="ro-RO"/>
              </w:rPr>
            </w:pPr>
          </w:p>
        </w:tc>
      </w:tr>
      <w:tr w:rsidR="0081476B" w:rsidRPr="00724019" w:rsidTr="0081476B">
        <w:trPr>
          <w:trHeight w:val="340"/>
        </w:trPr>
        <w:tc>
          <w:tcPr>
            <w:tcW w:w="3978" w:type="dxa"/>
            <w:vAlign w:val="center"/>
          </w:tcPr>
          <w:p w:rsidR="0081476B" w:rsidRPr="00724019" w:rsidRDefault="0081476B" w:rsidP="0081476B">
            <w:pPr>
              <w:jc w:val="both"/>
              <w:rPr>
                <w:rFonts w:ascii="Times New Roman" w:hAnsi="Times New Roman"/>
                <w:lang w:val="ro-RO"/>
              </w:rPr>
            </w:pPr>
            <w:r w:rsidRPr="00724019">
              <w:rPr>
                <w:rFonts w:ascii="Times New Roman" w:hAnsi="Times New Roman"/>
                <w:lang w:val="ro-RO"/>
              </w:rPr>
              <w:t>Utilizare rack standard amplasat in spatiul colocat</w:t>
            </w:r>
          </w:p>
        </w:tc>
        <w:tc>
          <w:tcPr>
            <w:tcW w:w="900" w:type="dxa"/>
            <w:vAlign w:val="center"/>
          </w:tcPr>
          <w:p w:rsidR="0081476B" w:rsidRPr="00724019" w:rsidRDefault="0081476B" w:rsidP="0049449C">
            <w:pPr>
              <w:pStyle w:val="CoverPage"/>
              <w:tabs>
                <w:tab w:val="clear" w:pos="4462"/>
              </w:tabs>
              <w:spacing w:before="0" w:after="0"/>
              <w:rPr>
                <w:lang w:val="ro-RO"/>
              </w:rPr>
            </w:pPr>
            <w:r w:rsidRPr="00724019">
              <w:rPr>
                <w:lang w:val="ro-RO"/>
              </w:rPr>
              <w:t>9,47</w:t>
            </w:r>
          </w:p>
        </w:tc>
        <w:tc>
          <w:tcPr>
            <w:tcW w:w="2070" w:type="dxa"/>
            <w:vAlign w:val="center"/>
          </w:tcPr>
          <w:p w:rsidR="0081476B" w:rsidRPr="00724019" w:rsidRDefault="0081476B" w:rsidP="0049449C">
            <w:pPr>
              <w:ind w:right="-108"/>
              <w:jc w:val="center"/>
              <w:rPr>
                <w:rFonts w:ascii="Times New Roman" w:hAnsi="Times New Roman"/>
                <w:lang w:val="ro-RO"/>
              </w:rPr>
            </w:pPr>
            <w:r w:rsidRPr="00724019">
              <w:rPr>
                <w:rFonts w:ascii="Times New Roman" w:hAnsi="Times New Roman"/>
                <w:lang w:val="ro-RO"/>
              </w:rPr>
              <w:t xml:space="preserve">Pe unitate de rack/luna   </w:t>
            </w:r>
          </w:p>
        </w:tc>
        <w:tc>
          <w:tcPr>
            <w:tcW w:w="815" w:type="dxa"/>
            <w:vAlign w:val="center"/>
          </w:tcPr>
          <w:p w:rsidR="0081476B" w:rsidRPr="00724019" w:rsidRDefault="0081476B" w:rsidP="0049449C">
            <w:pPr>
              <w:rPr>
                <w:rFonts w:ascii="Times New Roman" w:hAnsi="Times New Roman"/>
                <w:lang w:val="ro-RO"/>
              </w:rPr>
            </w:pPr>
          </w:p>
        </w:tc>
      </w:tr>
    </w:tbl>
    <w:p w:rsidR="0049449C" w:rsidRPr="00724019" w:rsidRDefault="0049449C" w:rsidP="0049449C">
      <w:pPr>
        <w:rPr>
          <w:rFonts w:ascii="Times New Roman" w:hAnsi="Times New Roman"/>
          <w:lang w:val="ro-RO"/>
        </w:rPr>
      </w:pPr>
    </w:p>
    <w:p w:rsidR="00472470" w:rsidRPr="00724019" w:rsidRDefault="0049449C" w:rsidP="00E52C61">
      <w:pPr>
        <w:jc w:val="both"/>
        <w:rPr>
          <w:rFonts w:ascii="Times New Roman" w:hAnsi="Times New Roman"/>
          <w:lang w:val="ro-RO"/>
        </w:rPr>
      </w:pPr>
      <w:r w:rsidRPr="00724019">
        <w:rPr>
          <w:rFonts w:ascii="Times New Roman" w:hAnsi="Times New Roman"/>
          <w:lang w:val="ro-RO"/>
        </w:rPr>
        <w:t>N</w:t>
      </w:r>
      <w:r w:rsidR="00E52C61" w:rsidRPr="00724019">
        <w:rPr>
          <w:rFonts w:ascii="Times New Roman" w:hAnsi="Times New Roman"/>
          <w:lang w:val="ro-RO"/>
        </w:rPr>
        <w:t>otă</w:t>
      </w:r>
      <w:r w:rsidRPr="00724019">
        <w:rPr>
          <w:rFonts w:ascii="Times New Roman" w:hAnsi="Times New Roman"/>
          <w:lang w:val="ro-RO"/>
        </w:rPr>
        <w:t xml:space="preserve">: </w:t>
      </w:r>
    </w:p>
    <w:p w:rsidR="006C5F35" w:rsidRPr="00724019" w:rsidRDefault="006C5F35" w:rsidP="00E52C61">
      <w:pPr>
        <w:jc w:val="both"/>
        <w:rPr>
          <w:rFonts w:ascii="Times New Roman" w:hAnsi="Times New Roman"/>
          <w:szCs w:val="22"/>
          <w:lang w:val="ro-RO"/>
        </w:rPr>
      </w:pPr>
      <w:r w:rsidRPr="00724019">
        <w:rPr>
          <w:rFonts w:ascii="Times New Roman" w:hAnsi="Times New Roman"/>
          <w:szCs w:val="22"/>
          <w:lang w:val="ro-RO"/>
        </w:rPr>
        <w:t>Principiile de tarifare pentru facilităţile de colocare sunt prezentate în Manualul de Descriere a Serviciilor</w:t>
      </w:r>
    </w:p>
    <w:p w:rsidR="00DF5432" w:rsidRPr="00724019" w:rsidRDefault="00DF5432" w:rsidP="00E52C61">
      <w:pPr>
        <w:jc w:val="both"/>
        <w:rPr>
          <w:rFonts w:ascii="Times New Roman" w:hAnsi="Times New Roman"/>
          <w:szCs w:val="22"/>
          <w:lang w:val="ro-RO"/>
        </w:rPr>
      </w:pPr>
    </w:p>
    <w:p w:rsidR="0081476B" w:rsidRPr="00724019" w:rsidRDefault="0081476B" w:rsidP="00E52C61">
      <w:pPr>
        <w:jc w:val="both"/>
        <w:rPr>
          <w:rFonts w:ascii="Times New Roman" w:hAnsi="Times New Roman"/>
          <w:szCs w:val="22"/>
          <w:lang w:val="ro-RO"/>
        </w:rPr>
      </w:pPr>
    </w:p>
    <w:p w:rsidR="006C3AF2" w:rsidRPr="00724019" w:rsidRDefault="006C3AF2" w:rsidP="00E52C61">
      <w:pPr>
        <w:jc w:val="both"/>
        <w:rPr>
          <w:rFonts w:ascii="Times New Roman" w:hAnsi="Times New Roman"/>
          <w:szCs w:val="22"/>
          <w:lang w:val="ro-RO"/>
        </w:rPr>
      </w:pPr>
    </w:p>
    <w:p w:rsidR="00DF5432" w:rsidRPr="00724019" w:rsidRDefault="00DF5432" w:rsidP="005F7F59">
      <w:pPr>
        <w:ind w:left="709" w:right="-1" w:hanging="709"/>
        <w:jc w:val="both"/>
        <w:rPr>
          <w:rFonts w:ascii="Times New Roman" w:hAnsi="Times New Roman"/>
          <w:b/>
          <w:strike/>
          <w:szCs w:val="22"/>
          <w:lang w:val="ro-RO"/>
        </w:rPr>
      </w:pPr>
      <w:r w:rsidRPr="00724019">
        <w:rPr>
          <w:rFonts w:ascii="Times New Roman" w:hAnsi="Times New Roman"/>
          <w:b/>
          <w:szCs w:val="22"/>
          <w:lang w:val="ro-RO"/>
        </w:rPr>
        <w:t>B</w:t>
      </w:r>
      <w:r w:rsidR="00F654AF" w:rsidRPr="00724019">
        <w:rPr>
          <w:rFonts w:ascii="Times New Roman" w:hAnsi="Times New Roman"/>
          <w:b/>
          <w:szCs w:val="22"/>
          <w:lang w:val="ro-RO"/>
        </w:rPr>
        <w:t>3</w:t>
      </w:r>
      <w:r w:rsidRPr="00724019">
        <w:rPr>
          <w:rFonts w:ascii="Times New Roman" w:hAnsi="Times New Roman"/>
          <w:b/>
          <w:szCs w:val="22"/>
          <w:lang w:val="ro-RO"/>
        </w:rPr>
        <w:t>.2.</w:t>
      </w:r>
      <w:r w:rsidRPr="00724019">
        <w:rPr>
          <w:rFonts w:ascii="Times New Roman" w:hAnsi="Times New Roman"/>
          <w:b/>
          <w:szCs w:val="22"/>
          <w:lang w:val="ro-RO"/>
        </w:rPr>
        <w:tab/>
        <w:t>Tarife pentru accesul autorizat al personalului Beneficiarului în spaţiile de colocare</w:t>
      </w:r>
      <w:r w:rsidRPr="00724019">
        <w:rPr>
          <w:rFonts w:ascii="Times New Roman" w:hAnsi="Times New Roman"/>
          <w:b/>
          <w:szCs w:val="22"/>
          <w:lang w:val="ro-RO"/>
        </w:rPr>
        <w:br/>
      </w:r>
    </w:p>
    <w:p w:rsidR="00DF5432" w:rsidRPr="00724019" w:rsidRDefault="00DF5432" w:rsidP="00DF5432">
      <w:pPr>
        <w:ind w:left="-720" w:right="-720" w:firstLine="720"/>
        <w:jc w:val="both"/>
        <w:rPr>
          <w:rFonts w:ascii="Times New Roman" w:hAnsi="Times New Roman"/>
          <w:b/>
          <w:strike/>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970"/>
        <w:gridCol w:w="2127"/>
        <w:gridCol w:w="3650"/>
      </w:tblGrid>
      <w:tr w:rsidR="00724019" w:rsidRPr="00724019" w:rsidTr="00494EC5">
        <w:trPr>
          <w:trHeight w:val="510"/>
        </w:trPr>
        <w:tc>
          <w:tcPr>
            <w:tcW w:w="540" w:type="dxa"/>
            <w:vAlign w:val="center"/>
          </w:tcPr>
          <w:p w:rsidR="00DF5432" w:rsidRPr="00724019" w:rsidRDefault="00DF5432" w:rsidP="00494EC5">
            <w:pPr>
              <w:jc w:val="center"/>
              <w:rPr>
                <w:rFonts w:ascii="Times New Roman" w:hAnsi="Times New Roman"/>
                <w:b/>
                <w:szCs w:val="22"/>
                <w:lang w:val="ro-RO"/>
              </w:rPr>
            </w:pPr>
            <w:r w:rsidRPr="00724019">
              <w:rPr>
                <w:rFonts w:ascii="Times New Roman" w:hAnsi="Times New Roman"/>
                <w:b/>
                <w:szCs w:val="22"/>
                <w:lang w:val="ro-RO"/>
              </w:rPr>
              <w:t>Nr.</w:t>
            </w:r>
          </w:p>
          <w:p w:rsidR="00DF5432" w:rsidRPr="00724019" w:rsidRDefault="00DF5432" w:rsidP="00494EC5">
            <w:pPr>
              <w:jc w:val="center"/>
              <w:rPr>
                <w:rFonts w:ascii="Times New Roman" w:hAnsi="Times New Roman"/>
                <w:b/>
                <w:szCs w:val="22"/>
                <w:lang w:val="ro-RO"/>
              </w:rPr>
            </w:pPr>
            <w:r w:rsidRPr="00724019">
              <w:rPr>
                <w:rFonts w:ascii="Times New Roman" w:hAnsi="Times New Roman"/>
                <w:b/>
                <w:szCs w:val="22"/>
                <w:lang w:val="ro-RO"/>
              </w:rPr>
              <w:t>crt.</w:t>
            </w:r>
          </w:p>
        </w:tc>
        <w:tc>
          <w:tcPr>
            <w:tcW w:w="2970" w:type="dxa"/>
            <w:vAlign w:val="center"/>
          </w:tcPr>
          <w:p w:rsidR="00DF5432" w:rsidRPr="00724019" w:rsidRDefault="00DF5432" w:rsidP="00494EC5">
            <w:pPr>
              <w:ind w:right="32"/>
              <w:jc w:val="center"/>
              <w:rPr>
                <w:rFonts w:ascii="Times New Roman" w:hAnsi="Times New Roman"/>
                <w:b/>
                <w:szCs w:val="22"/>
                <w:lang w:val="ro-RO"/>
              </w:rPr>
            </w:pPr>
            <w:r w:rsidRPr="00724019">
              <w:rPr>
                <w:rFonts w:ascii="Times New Roman" w:hAnsi="Times New Roman"/>
                <w:b/>
                <w:szCs w:val="22"/>
                <w:lang w:val="ro-RO"/>
              </w:rPr>
              <w:t>Serviciu tarifat</w:t>
            </w:r>
          </w:p>
        </w:tc>
        <w:tc>
          <w:tcPr>
            <w:tcW w:w="2127" w:type="dxa"/>
            <w:vAlign w:val="center"/>
          </w:tcPr>
          <w:p w:rsidR="00DF5432" w:rsidRPr="00724019" w:rsidRDefault="00DF5432" w:rsidP="00494EC5">
            <w:pPr>
              <w:ind w:right="-55"/>
              <w:jc w:val="center"/>
              <w:rPr>
                <w:rFonts w:ascii="Times New Roman" w:hAnsi="Times New Roman"/>
                <w:b/>
                <w:szCs w:val="22"/>
                <w:lang w:val="ro-RO"/>
              </w:rPr>
            </w:pPr>
            <w:r w:rsidRPr="00724019">
              <w:rPr>
                <w:rFonts w:ascii="Times New Roman" w:hAnsi="Times New Roman"/>
                <w:b/>
                <w:szCs w:val="22"/>
                <w:lang w:val="ro-RO"/>
              </w:rPr>
              <w:t>Tarif</w:t>
            </w:r>
          </w:p>
        </w:tc>
        <w:tc>
          <w:tcPr>
            <w:tcW w:w="3650" w:type="dxa"/>
            <w:vAlign w:val="center"/>
          </w:tcPr>
          <w:p w:rsidR="00DF5432" w:rsidRPr="00724019" w:rsidRDefault="00DF5432" w:rsidP="00494EC5">
            <w:pPr>
              <w:ind w:right="-1"/>
              <w:jc w:val="center"/>
              <w:rPr>
                <w:rFonts w:ascii="Times New Roman" w:hAnsi="Times New Roman"/>
                <w:b/>
                <w:szCs w:val="22"/>
                <w:lang w:val="ro-RO"/>
              </w:rPr>
            </w:pPr>
            <w:r w:rsidRPr="00724019">
              <w:rPr>
                <w:rFonts w:ascii="Times New Roman" w:hAnsi="Times New Roman"/>
                <w:b/>
                <w:szCs w:val="22"/>
                <w:lang w:val="ro-RO"/>
              </w:rPr>
              <w:t>Observaţii</w:t>
            </w:r>
          </w:p>
        </w:tc>
      </w:tr>
      <w:tr w:rsidR="00DF5432" w:rsidRPr="00724019" w:rsidTr="00494EC5">
        <w:tc>
          <w:tcPr>
            <w:tcW w:w="540" w:type="dxa"/>
            <w:vAlign w:val="center"/>
          </w:tcPr>
          <w:p w:rsidR="00DF5432" w:rsidRPr="00724019" w:rsidRDefault="00DF5432" w:rsidP="00494EC5">
            <w:pPr>
              <w:ind w:right="-720"/>
              <w:jc w:val="both"/>
              <w:rPr>
                <w:rFonts w:ascii="Times New Roman" w:hAnsi="Times New Roman"/>
                <w:szCs w:val="22"/>
                <w:lang w:val="ro-RO"/>
              </w:rPr>
            </w:pPr>
            <w:r w:rsidRPr="00724019">
              <w:rPr>
                <w:rFonts w:ascii="Times New Roman" w:hAnsi="Times New Roman"/>
                <w:szCs w:val="22"/>
                <w:lang w:val="ro-RO"/>
              </w:rPr>
              <w:t>1.</w:t>
            </w:r>
          </w:p>
        </w:tc>
        <w:tc>
          <w:tcPr>
            <w:tcW w:w="2970" w:type="dxa"/>
            <w:vAlign w:val="center"/>
          </w:tcPr>
          <w:p w:rsidR="00DF5432" w:rsidRPr="00724019" w:rsidRDefault="00DF5432" w:rsidP="00494EC5">
            <w:pPr>
              <w:ind w:right="33"/>
              <w:jc w:val="both"/>
              <w:rPr>
                <w:rFonts w:ascii="Times New Roman" w:hAnsi="Times New Roman"/>
                <w:szCs w:val="22"/>
                <w:lang w:val="ro-RO"/>
              </w:rPr>
            </w:pPr>
            <w:r w:rsidRPr="00724019">
              <w:rPr>
                <w:rFonts w:ascii="Times New Roman" w:hAnsi="Times New Roman"/>
                <w:szCs w:val="22"/>
                <w:lang w:val="ro-RO"/>
              </w:rPr>
              <w:t>Acces autorizat al personalului Beneficiarului în spaţiile de colocare</w:t>
            </w:r>
          </w:p>
        </w:tc>
        <w:tc>
          <w:tcPr>
            <w:tcW w:w="2127" w:type="dxa"/>
            <w:vAlign w:val="center"/>
          </w:tcPr>
          <w:p w:rsidR="00DF5432" w:rsidRPr="00724019" w:rsidRDefault="00DF5432" w:rsidP="00494EC5">
            <w:pPr>
              <w:ind w:right="34"/>
              <w:jc w:val="center"/>
              <w:rPr>
                <w:rFonts w:ascii="Times New Roman" w:hAnsi="Times New Roman"/>
                <w:szCs w:val="22"/>
                <w:lang w:val="ro-RO"/>
              </w:rPr>
            </w:pPr>
            <w:r w:rsidRPr="00724019">
              <w:rPr>
                <w:rFonts w:ascii="Times New Roman" w:hAnsi="Times New Roman"/>
                <w:szCs w:val="22"/>
                <w:lang w:val="ro-RO"/>
              </w:rPr>
              <w:t>7,4 euro/oră</w:t>
            </w:r>
          </w:p>
        </w:tc>
        <w:tc>
          <w:tcPr>
            <w:tcW w:w="3650" w:type="dxa"/>
            <w:vAlign w:val="center"/>
          </w:tcPr>
          <w:p w:rsidR="00DF5432" w:rsidRPr="00724019" w:rsidRDefault="00DF5432" w:rsidP="00494EC5">
            <w:pPr>
              <w:ind w:right="-1"/>
              <w:jc w:val="both"/>
              <w:rPr>
                <w:rFonts w:ascii="Times New Roman" w:hAnsi="Times New Roman"/>
                <w:szCs w:val="22"/>
                <w:lang w:val="ro-RO"/>
              </w:rPr>
            </w:pPr>
            <w:r w:rsidRPr="00724019">
              <w:rPr>
                <w:rFonts w:ascii="Times New Roman" w:hAnsi="Times New Roman"/>
                <w:szCs w:val="22"/>
                <w:lang w:val="ro-RO"/>
              </w:rPr>
              <w:t xml:space="preserve">Se aplică numai în cazurile în care accesul neînsoţit reprezintă un risc semnificativ pentru integritatea echipamentelor şi securitatea reţelei </w:t>
            </w:r>
            <w:r w:rsidR="0026555B">
              <w:rPr>
                <w:rFonts w:ascii="Times New Roman" w:hAnsi="Times New Roman"/>
                <w:szCs w:val="22"/>
                <w:lang w:val="ro-RO"/>
              </w:rPr>
              <w:t>Orange Romania Communications</w:t>
            </w:r>
            <w:r w:rsidRPr="00724019">
              <w:rPr>
                <w:rFonts w:ascii="Times New Roman" w:hAnsi="Times New Roman"/>
                <w:szCs w:val="22"/>
                <w:lang w:val="ro-RO"/>
              </w:rPr>
              <w:t>, iar părţile au convenit în prealabil aranjamente de acces însoţit la spaţiul colocat, inclusiv pentru accesul de urgenţă în vederea remedierii defecţiunilor.</w:t>
            </w:r>
          </w:p>
        </w:tc>
      </w:tr>
    </w:tbl>
    <w:p w:rsidR="00DF5432" w:rsidRPr="00724019" w:rsidRDefault="00DF5432" w:rsidP="00DF5432">
      <w:pPr>
        <w:ind w:left="-720" w:right="-720" w:firstLine="720"/>
        <w:jc w:val="both"/>
        <w:rPr>
          <w:rFonts w:ascii="Times New Roman" w:hAnsi="Times New Roman"/>
          <w:b/>
          <w:szCs w:val="22"/>
          <w:lang w:val="ro-RO"/>
        </w:rPr>
      </w:pPr>
    </w:p>
    <w:p w:rsidR="00DF5432" w:rsidRPr="00724019" w:rsidRDefault="00DF5432" w:rsidP="00DF5432">
      <w:pPr>
        <w:ind w:left="-720" w:right="-720" w:firstLine="720"/>
        <w:jc w:val="both"/>
        <w:rPr>
          <w:rFonts w:ascii="Times New Roman" w:hAnsi="Times New Roman"/>
          <w:szCs w:val="22"/>
          <w:u w:val="single"/>
          <w:lang w:val="ro-RO"/>
        </w:rPr>
      </w:pPr>
      <w:r w:rsidRPr="00724019">
        <w:rPr>
          <w:rFonts w:ascii="Times New Roman" w:hAnsi="Times New Roman"/>
          <w:szCs w:val="22"/>
          <w:u w:val="single"/>
          <w:lang w:val="ro-RO"/>
        </w:rPr>
        <w:t>Notă:</w:t>
      </w:r>
    </w:p>
    <w:p w:rsidR="00DF5432" w:rsidRPr="00724019" w:rsidRDefault="00DF5432" w:rsidP="00DF5432">
      <w:pPr>
        <w:ind w:right="-1"/>
        <w:jc w:val="both"/>
        <w:rPr>
          <w:rFonts w:ascii="Times New Roman" w:hAnsi="Times New Roman"/>
          <w:szCs w:val="22"/>
          <w:lang w:val="ro-RO"/>
        </w:rPr>
      </w:pPr>
      <w:r w:rsidRPr="00724019">
        <w:rPr>
          <w:rFonts w:ascii="Times New Roman" w:hAnsi="Times New Roman"/>
          <w:szCs w:val="22"/>
          <w:lang w:val="ro-RO"/>
        </w:rPr>
        <w:t xml:space="preserve">Programul normal de lucru al personalului de întreţinere se consideră intervalul orar 08 – 20 de luni până vineri şi intervalul orar 08-16, sâmbăta. </w:t>
      </w:r>
    </w:p>
    <w:p w:rsidR="00E933BB" w:rsidRPr="00724019" w:rsidRDefault="00E933BB" w:rsidP="00E52C61">
      <w:pPr>
        <w:jc w:val="both"/>
        <w:rPr>
          <w:rFonts w:ascii="Times New Roman" w:hAnsi="Times New Roman"/>
          <w:strike/>
          <w:szCs w:val="22"/>
          <w:lang w:val="ro-RO"/>
        </w:rPr>
      </w:pPr>
    </w:p>
    <w:sectPr w:rsidR="00E933BB" w:rsidRPr="00724019" w:rsidSect="00E933BB">
      <w:pgSz w:w="11907" w:h="16840" w:code="9"/>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2F0" w:rsidRDefault="000752F0">
      <w:r>
        <w:separator/>
      </w:r>
    </w:p>
  </w:endnote>
  <w:endnote w:type="continuationSeparator" w:id="0">
    <w:p w:rsidR="000752F0" w:rsidRDefault="00075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73" w:rsidRDefault="00942473" w:rsidP="004C15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42473" w:rsidRDefault="009424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73" w:rsidRDefault="00942473" w:rsidP="004C1534">
    <w:pPr>
      <w:pStyle w:val="Footer"/>
      <w:framePr w:wrap="around" w:vAnchor="text" w:hAnchor="margin" w:xAlign="center" w:y="1"/>
      <w:rPr>
        <w:rStyle w:val="PageNumber"/>
        <w:sz w:val="18"/>
      </w:rPr>
    </w:pPr>
    <w:r>
      <w:rPr>
        <w:rStyle w:val="PageNumber"/>
        <w:sz w:val="18"/>
      </w:rPr>
      <w:fldChar w:fldCharType="begin"/>
    </w:r>
    <w:r>
      <w:rPr>
        <w:rStyle w:val="PageNumber"/>
        <w:sz w:val="18"/>
      </w:rPr>
      <w:instrText xml:space="preserve">PAGE  </w:instrText>
    </w:r>
    <w:r>
      <w:rPr>
        <w:rStyle w:val="PageNumber"/>
        <w:sz w:val="18"/>
      </w:rPr>
      <w:fldChar w:fldCharType="separate"/>
    </w:r>
    <w:r w:rsidR="003F4DF2">
      <w:rPr>
        <w:rStyle w:val="PageNumber"/>
        <w:noProof/>
        <w:sz w:val="18"/>
      </w:rPr>
      <w:t>2</w:t>
    </w:r>
    <w:r>
      <w:rPr>
        <w:rStyle w:val="PageNumber"/>
        <w:sz w:val="18"/>
      </w:rPr>
      <w:fldChar w:fldCharType="end"/>
    </w:r>
  </w:p>
  <w:p w:rsidR="00942473" w:rsidRDefault="009424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2F0" w:rsidRDefault="000752F0">
      <w:r>
        <w:separator/>
      </w:r>
    </w:p>
  </w:footnote>
  <w:footnote w:type="continuationSeparator" w:id="0">
    <w:p w:rsidR="000752F0" w:rsidRDefault="00075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73" w:rsidRPr="00B921B8" w:rsidRDefault="00942473" w:rsidP="00FB1E54">
    <w:pPr>
      <w:pStyle w:val="Header"/>
      <w:jc w:val="center"/>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7D26"/>
    <w:multiLevelType w:val="multilevel"/>
    <w:tmpl w:val="4BDCC50E"/>
    <w:lvl w:ilvl="0">
      <w:start w:val="1"/>
      <w:numFmt w:val="none"/>
      <w:lvlText w:val="3.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 w15:restartNumberingAfterBreak="0">
    <w:nsid w:val="04DB6B9C"/>
    <w:multiLevelType w:val="hybridMultilevel"/>
    <w:tmpl w:val="9DAEA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27B85"/>
    <w:multiLevelType w:val="hybridMultilevel"/>
    <w:tmpl w:val="97867280"/>
    <w:lvl w:ilvl="0" w:tplc="AED84788">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60642"/>
    <w:multiLevelType w:val="hybridMultilevel"/>
    <w:tmpl w:val="AFE69AC4"/>
    <w:lvl w:ilvl="0" w:tplc="04965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60594"/>
    <w:multiLevelType w:val="multilevel"/>
    <w:tmpl w:val="02F0F144"/>
    <w:lvl w:ilvl="0">
      <w:start w:val="1"/>
      <w:numFmt w:val="decimal"/>
      <w:lvlText w:val="%1"/>
      <w:lvlJc w:val="left"/>
      <w:pPr>
        <w:tabs>
          <w:tab w:val="num" w:pos="595"/>
        </w:tabs>
        <w:ind w:left="595" w:hanging="595"/>
      </w:pPr>
    </w:lvl>
    <w:lvl w:ilvl="1">
      <w:start w:val="1"/>
      <w:numFmt w:val="decimal"/>
      <w:lvlText w:val="%2"/>
      <w:lvlJc w:val="left"/>
      <w:pPr>
        <w:tabs>
          <w:tab w:val="num" w:pos="1191"/>
        </w:tabs>
        <w:ind w:left="1191" w:hanging="595"/>
      </w:pPr>
    </w:lvl>
    <w:lvl w:ilvl="2">
      <w:start w:val="1"/>
      <w:numFmt w:val="decimal"/>
      <w:lvlText w:val="%3"/>
      <w:lvlJc w:val="left"/>
      <w:pPr>
        <w:tabs>
          <w:tab w:val="num" w:pos="1786"/>
        </w:tabs>
        <w:ind w:left="1786" w:hanging="595"/>
      </w:pPr>
    </w:lvl>
    <w:lvl w:ilvl="3">
      <w:start w:val="1"/>
      <w:numFmt w:val="decimal"/>
      <w:lvlText w:val="%4"/>
      <w:lvlJc w:val="left"/>
      <w:pPr>
        <w:tabs>
          <w:tab w:val="num" w:pos="2381"/>
        </w:tabs>
        <w:ind w:left="2381" w:hanging="595"/>
      </w:pPr>
    </w:lvl>
    <w:lvl w:ilvl="4">
      <w:start w:val="1"/>
      <w:numFmt w:val="decimal"/>
      <w:pStyle w:val="ListNumber"/>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5" w15:restartNumberingAfterBreak="0">
    <w:nsid w:val="13002B01"/>
    <w:multiLevelType w:val="hybridMultilevel"/>
    <w:tmpl w:val="028AE3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55195B"/>
    <w:multiLevelType w:val="hybridMultilevel"/>
    <w:tmpl w:val="915041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02A145D"/>
    <w:multiLevelType w:val="multilevel"/>
    <w:tmpl w:val="5010D052"/>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3663B9C"/>
    <w:multiLevelType w:val="multilevel"/>
    <w:tmpl w:val="0D42151E"/>
    <w:lvl w:ilvl="0">
      <w:start w:val="1"/>
      <w:numFmt w:val="decimal"/>
      <w:pStyle w:val="leve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4AA3AB0"/>
    <w:multiLevelType w:val="multilevel"/>
    <w:tmpl w:val="2C68F1DA"/>
    <w:lvl w:ilvl="0">
      <w:start w:val="8"/>
      <w:numFmt w:val="decimal"/>
      <w:lvlText w:val="%1"/>
      <w:lvlJc w:val="left"/>
      <w:pPr>
        <w:tabs>
          <w:tab w:val="num" w:pos="360"/>
        </w:tabs>
        <w:ind w:left="360" w:hanging="360"/>
      </w:pPr>
      <w:rPr>
        <w:rFonts w:hint="default"/>
      </w:rPr>
    </w:lvl>
    <w:lvl w:ilvl="1">
      <w:start w:val="1"/>
      <w:numFmt w:val="decimal"/>
      <w:lvlText w:val="7.%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A4A159E"/>
    <w:multiLevelType w:val="multilevel"/>
    <w:tmpl w:val="29D8AB62"/>
    <w:lvl w:ilvl="0">
      <w:start w:val="5"/>
      <w:numFmt w:val="decimal"/>
      <w:lvlText w:val="B.1.%1."/>
      <w:lvlJc w:val="left"/>
      <w:pPr>
        <w:tabs>
          <w:tab w:val="num" w:pos="720"/>
        </w:tabs>
        <w:ind w:left="357" w:hanging="35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BDC600F"/>
    <w:multiLevelType w:val="multilevel"/>
    <w:tmpl w:val="B678964C"/>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12" w15:restartNumberingAfterBreak="0">
    <w:nsid w:val="2E216487"/>
    <w:multiLevelType w:val="hybridMultilevel"/>
    <w:tmpl w:val="5A40A5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506A0F"/>
    <w:multiLevelType w:val="hybridMultilevel"/>
    <w:tmpl w:val="A0C669C2"/>
    <w:lvl w:ilvl="0" w:tplc="074A25DA">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181267"/>
    <w:multiLevelType w:val="multilevel"/>
    <w:tmpl w:val="84B45620"/>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331D164D"/>
    <w:multiLevelType w:val="hybridMultilevel"/>
    <w:tmpl w:val="B6F8F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722224"/>
    <w:multiLevelType w:val="hybridMultilevel"/>
    <w:tmpl w:val="4196AA0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D148C8"/>
    <w:multiLevelType w:val="multilevel"/>
    <w:tmpl w:val="90349956"/>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18" w15:restartNumberingAfterBreak="0">
    <w:nsid w:val="36D7218E"/>
    <w:multiLevelType w:val="multilevel"/>
    <w:tmpl w:val="15B2AC90"/>
    <w:lvl w:ilvl="0">
      <w:start w:val="1"/>
      <w:numFmt w:val="decimal"/>
      <w:lvlText w:val="8.%1"/>
      <w:lvlJc w:val="left"/>
      <w:pPr>
        <w:tabs>
          <w:tab w:val="num" w:pos="720"/>
        </w:tabs>
        <w:ind w:left="720" w:hanging="363"/>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EE318D"/>
    <w:multiLevelType w:val="hybridMultilevel"/>
    <w:tmpl w:val="FA10F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135D88"/>
    <w:multiLevelType w:val="hybridMultilevel"/>
    <w:tmpl w:val="CDFCC5A8"/>
    <w:lvl w:ilvl="0" w:tplc="04965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374AD"/>
    <w:multiLevelType w:val="hybridMultilevel"/>
    <w:tmpl w:val="8FDEB9E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DA5EF2"/>
    <w:multiLevelType w:val="multilevel"/>
    <w:tmpl w:val="54F0012C"/>
    <w:lvl w:ilvl="0">
      <w:start w:val="1"/>
      <w:numFmt w:val="none"/>
      <w:lvlText w:val="2.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23" w15:restartNumberingAfterBreak="0">
    <w:nsid w:val="4052448A"/>
    <w:multiLevelType w:val="hybridMultilevel"/>
    <w:tmpl w:val="FBDE3642"/>
    <w:lvl w:ilvl="0" w:tplc="1698460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571319D"/>
    <w:multiLevelType w:val="multilevel"/>
    <w:tmpl w:val="3E8CFCA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6E6759C"/>
    <w:multiLevelType w:val="hybridMultilevel"/>
    <w:tmpl w:val="5A62F5D8"/>
    <w:lvl w:ilvl="0" w:tplc="87AE92F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C9163F8"/>
    <w:multiLevelType w:val="hybridMultilevel"/>
    <w:tmpl w:val="B6F8F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4D7960"/>
    <w:multiLevelType w:val="multilevel"/>
    <w:tmpl w:val="DB723618"/>
    <w:lvl w:ilvl="0">
      <w:start w:val="1"/>
      <w:numFmt w:val="decimal"/>
      <w:lvlText w:val="B.%1"/>
      <w:lvlJc w:val="left"/>
      <w:pPr>
        <w:tabs>
          <w:tab w:val="num" w:pos="360"/>
        </w:tabs>
        <w:ind w:left="360" w:hanging="360"/>
      </w:pPr>
      <w:rPr>
        <w:rFonts w:hint="default"/>
      </w:rPr>
    </w:lvl>
    <w:lvl w:ilvl="1">
      <w:start w:val="3"/>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39352E9"/>
    <w:multiLevelType w:val="multilevel"/>
    <w:tmpl w:val="423A1A14"/>
    <w:lvl w:ilvl="0">
      <w:start w:val="1"/>
      <w:numFmt w:val="decimal"/>
      <w:lvlText w:val="B.1.%1"/>
      <w:lvlJc w:val="left"/>
      <w:pPr>
        <w:tabs>
          <w:tab w:val="num" w:pos="720"/>
        </w:tabs>
        <w:ind w:left="360" w:hanging="360"/>
      </w:pPr>
      <w:rPr>
        <w:rFonts w:hint="default"/>
      </w:rPr>
    </w:lvl>
    <w:lvl w:ilvl="1">
      <w:start w:val="3"/>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71104F8E"/>
    <w:multiLevelType w:val="multilevel"/>
    <w:tmpl w:val="B156AA6E"/>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26B5172"/>
    <w:multiLevelType w:val="multilevel"/>
    <w:tmpl w:val="A34880F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3F25779"/>
    <w:multiLevelType w:val="hybridMultilevel"/>
    <w:tmpl w:val="31A02E12"/>
    <w:lvl w:ilvl="0" w:tplc="6C267BD4">
      <w:start w:val="1"/>
      <w:numFmt w:val="bullet"/>
      <w:lvlText w:val="-"/>
      <w:lvlJc w:val="left"/>
      <w:pPr>
        <w:tabs>
          <w:tab w:val="num" w:pos="720"/>
        </w:tabs>
        <w:ind w:left="720" w:hanging="360"/>
      </w:pPr>
      <w:rPr>
        <w:rFonts w:ascii="Times New Roman" w:eastAsia="Times New Roman" w:hAnsi="Times New Roman" w:cs="Times New Roman" w:hint="default"/>
      </w:rPr>
    </w:lvl>
    <w:lvl w:ilvl="1" w:tplc="E29E5CAA" w:tentative="1">
      <w:start w:val="1"/>
      <w:numFmt w:val="bullet"/>
      <w:lvlText w:val="o"/>
      <w:lvlJc w:val="left"/>
      <w:pPr>
        <w:tabs>
          <w:tab w:val="num" w:pos="1440"/>
        </w:tabs>
        <w:ind w:left="1440" w:hanging="360"/>
      </w:pPr>
      <w:rPr>
        <w:rFonts w:ascii="Courier New" w:hAnsi="Courier New" w:cs="Courier New" w:hint="default"/>
      </w:rPr>
    </w:lvl>
    <w:lvl w:ilvl="2" w:tplc="64A8E732" w:tentative="1">
      <w:start w:val="1"/>
      <w:numFmt w:val="bullet"/>
      <w:lvlText w:val=""/>
      <w:lvlJc w:val="left"/>
      <w:pPr>
        <w:tabs>
          <w:tab w:val="num" w:pos="2160"/>
        </w:tabs>
        <w:ind w:left="2160" w:hanging="360"/>
      </w:pPr>
      <w:rPr>
        <w:rFonts w:ascii="Wingdings" w:hAnsi="Wingdings" w:hint="default"/>
      </w:rPr>
    </w:lvl>
    <w:lvl w:ilvl="3" w:tplc="FBE05C9C" w:tentative="1">
      <w:start w:val="1"/>
      <w:numFmt w:val="bullet"/>
      <w:lvlText w:val=""/>
      <w:lvlJc w:val="left"/>
      <w:pPr>
        <w:tabs>
          <w:tab w:val="num" w:pos="2880"/>
        </w:tabs>
        <w:ind w:left="2880" w:hanging="360"/>
      </w:pPr>
      <w:rPr>
        <w:rFonts w:ascii="Symbol" w:hAnsi="Symbol" w:hint="default"/>
      </w:rPr>
    </w:lvl>
    <w:lvl w:ilvl="4" w:tplc="321EFAB6" w:tentative="1">
      <w:start w:val="1"/>
      <w:numFmt w:val="bullet"/>
      <w:lvlText w:val="o"/>
      <w:lvlJc w:val="left"/>
      <w:pPr>
        <w:tabs>
          <w:tab w:val="num" w:pos="3600"/>
        </w:tabs>
        <w:ind w:left="3600" w:hanging="360"/>
      </w:pPr>
      <w:rPr>
        <w:rFonts w:ascii="Courier New" w:hAnsi="Courier New" w:cs="Courier New" w:hint="default"/>
      </w:rPr>
    </w:lvl>
    <w:lvl w:ilvl="5" w:tplc="D13A4248" w:tentative="1">
      <w:start w:val="1"/>
      <w:numFmt w:val="bullet"/>
      <w:lvlText w:val=""/>
      <w:lvlJc w:val="left"/>
      <w:pPr>
        <w:tabs>
          <w:tab w:val="num" w:pos="4320"/>
        </w:tabs>
        <w:ind w:left="4320" w:hanging="360"/>
      </w:pPr>
      <w:rPr>
        <w:rFonts w:ascii="Wingdings" w:hAnsi="Wingdings" w:hint="default"/>
      </w:rPr>
    </w:lvl>
    <w:lvl w:ilvl="6" w:tplc="40E4BB76" w:tentative="1">
      <w:start w:val="1"/>
      <w:numFmt w:val="bullet"/>
      <w:lvlText w:val=""/>
      <w:lvlJc w:val="left"/>
      <w:pPr>
        <w:tabs>
          <w:tab w:val="num" w:pos="5040"/>
        </w:tabs>
        <w:ind w:left="5040" w:hanging="360"/>
      </w:pPr>
      <w:rPr>
        <w:rFonts w:ascii="Symbol" w:hAnsi="Symbol" w:hint="default"/>
      </w:rPr>
    </w:lvl>
    <w:lvl w:ilvl="7" w:tplc="40B26AA2" w:tentative="1">
      <w:start w:val="1"/>
      <w:numFmt w:val="bullet"/>
      <w:lvlText w:val="o"/>
      <w:lvlJc w:val="left"/>
      <w:pPr>
        <w:tabs>
          <w:tab w:val="num" w:pos="5760"/>
        </w:tabs>
        <w:ind w:left="5760" w:hanging="360"/>
      </w:pPr>
      <w:rPr>
        <w:rFonts w:ascii="Courier New" w:hAnsi="Courier New" w:cs="Courier New" w:hint="default"/>
      </w:rPr>
    </w:lvl>
    <w:lvl w:ilvl="8" w:tplc="5A921F2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3E2E5D"/>
    <w:multiLevelType w:val="multilevel"/>
    <w:tmpl w:val="B678964C"/>
    <w:lvl w:ilvl="0">
      <w:start w:val="1"/>
      <w:numFmt w:val="decimal"/>
      <w:lvlText w:val="%1"/>
      <w:lvlJc w:val="left"/>
      <w:pPr>
        <w:tabs>
          <w:tab w:val="num" w:pos="540"/>
        </w:tabs>
        <w:ind w:left="540" w:hanging="36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33" w15:restartNumberingAfterBreak="0">
    <w:nsid w:val="77ED1C9B"/>
    <w:multiLevelType w:val="multilevel"/>
    <w:tmpl w:val="BCEAE43A"/>
    <w:lvl w:ilvl="0">
      <w:start w:val="1"/>
      <w:numFmt w:val="bullet"/>
      <w:lvlText w:val="§"/>
      <w:lvlJc w:val="left"/>
      <w:pPr>
        <w:tabs>
          <w:tab w:val="num" w:pos="595"/>
        </w:tabs>
        <w:ind w:left="595" w:hanging="595"/>
      </w:pPr>
      <w:rPr>
        <w:rFonts w:ascii="Wingdings" w:hAnsi="Wingdings"/>
        <w:sz w:val="18"/>
      </w:rPr>
    </w:lvl>
    <w:lvl w:ilvl="1">
      <w:start w:val="1"/>
      <w:numFmt w:val="bullet"/>
      <w:lvlText w:val="§"/>
      <w:lvlJc w:val="left"/>
      <w:pPr>
        <w:tabs>
          <w:tab w:val="num" w:pos="1191"/>
        </w:tabs>
        <w:ind w:left="1191" w:hanging="595"/>
      </w:pPr>
      <w:rPr>
        <w:rFonts w:ascii="Wingdings" w:hAnsi="Wingdings"/>
        <w:sz w:val="18"/>
      </w:rPr>
    </w:lvl>
    <w:lvl w:ilvl="2">
      <w:start w:val="1"/>
      <w:numFmt w:val="bullet"/>
      <w:lvlText w:val="§"/>
      <w:lvlJc w:val="left"/>
      <w:pPr>
        <w:tabs>
          <w:tab w:val="num" w:pos="1786"/>
        </w:tabs>
        <w:ind w:left="1786" w:hanging="595"/>
      </w:pPr>
      <w:rPr>
        <w:rFonts w:ascii="Wingdings" w:hAnsi="Wingdings"/>
        <w:sz w:val="18"/>
      </w:rPr>
    </w:lvl>
    <w:lvl w:ilvl="3">
      <w:start w:val="1"/>
      <w:numFmt w:val="bullet"/>
      <w:lvlText w:val="§"/>
      <w:lvlJc w:val="left"/>
      <w:pPr>
        <w:tabs>
          <w:tab w:val="num" w:pos="2381"/>
        </w:tabs>
        <w:ind w:left="2381" w:hanging="595"/>
      </w:pPr>
      <w:rPr>
        <w:rFonts w:ascii="Wingdings" w:hAnsi="Wingdings"/>
        <w:sz w:val="18"/>
      </w:rPr>
    </w:lvl>
    <w:lvl w:ilvl="4">
      <w:start w:val="1"/>
      <w:numFmt w:val="bullet"/>
      <w:pStyle w:val="ListBullet"/>
      <w:lvlText w:val="§"/>
      <w:lvlJc w:val="left"/>
      <w:pPr>
        <w:tabs>
          <w:tab w:val="num" w:pos="2976"/>
        </w:tabs>
        <w:ind w:left="2976" w:hanging="595"/>
      </w:pPr>
      <w:rPr>
        <w:rFonts w:ascii="Wingdings" w:hAnsi="Wingdings"/>
        <w:sz w:val="18"/>
      </w:rPr>
    </w:lvl>
    <w:lvl w:ilvl="5">
      <w:start w:val="1"/>
      <w:numFmt w:val="bullet"/>
      <w:lvlText w:val="§"/>
      <w:lvlJc w:val="left"/>
      <w:pPr>
        <w:tabs>
          <w:tab w:val="num" w:pos="3572"/>
        </w:tabs>
        <w:ind w:left="3572" w:hanging="595"/>
      </w:pPr>
      <w:rPr>
        <w:rFonts w:ascii="Wingdings" w:hAnsi="Wingdings"/>
        <w:sz w:val="18"/>
      </w:rPr>
    </w:lvl>
    <w:lvl w:ilvl="6">
      <w:start w:val="1"/>
      <w:numFmt w:val="bullet"/>
      <w:lvlText w:val="§"/>
      <w:lvlJc w:val="left"/>
      <w:pPr>
        <w:tabs>
          <w:tab w:val="num" w:pos="4167"/>
        </w:tabs>
        <w:ind w:left="4167" w:hanging="595"/>
      </w:pPr>
      <w:rPr>
        <w:rFonts w:ascii="Wingdings" w:hAnsi="Wingdings"/>
        <w:sz w:val="18"/>
      </w:rPr>
    </w:lvl>
    <w:lvl w:ilvl="7">
      <w:start w:val="1"/>
      <w:numFmt w:val="bullet"/>
      <w:lvlText w:val="§"/>
      <w:lvlJc w:val="left"/>
      <w:pPr>
        <w:tabs>
          <w:tab w:val="num" w:pos="4762"/>
        </w:tabs>
        <w:ind w:left="4762" w:hanging="595"/>
      </w:pPr>
      <w:rPr>
        <w:rFonts w:ascii="Wingdings" w:hAnsi="Wingdings"/>
        <w:sz w:val="18"/>
      </w:rPr>
    </w:lvl>
    <w:lvl w:ilvl="8">
      <w:start w:val="1"/>
      <w:numFmt w:val="bullet"/>
      <w:lvlText w:val="§"/>
      <w:lvlJc w:val="left"/>
      <w:pPr>
        <w:tabs>
          <w:tab w:val="num" w:pos="4762"/>
        </w:tabs>
        <w:ind w:left="4762" w:hanging="595"/>
      </w:pPr>
      <w:rPr>
        <w:rFonts w:ascii="Wingdings" w:hAnsi="Wingdings"/>
        <w:sz w:val="18"/>
      </w:rPr>
    </w:lvl>
  </w:abstractNum>
  <w:abstractNum w:abstractNumId="34" w15:restartNumberingAfterBreak="0">
    <w:nsid w:val="781D4A14"/>
    <w:multiLevelType w:val="multilevel"/>
    <w:tmpl w:val="AB08FC6A"/>
    <w:lvl w:ilvl="0">
      <w:start w:val="1"/>
      <w:numFmt w:val="decimal"/>
      <w:lvlText w:val="%1"/>
      <w:lvlJc w:val="left"/>
      <w:pPr>
        <w:tabs>
          <w:tab w:val="num" w:pos="540"/>
        </w:tabs>
        <w:ind w:left="540" w:hanging="360"/>
      </w:pPr>
      <w:rPr>
        <w:rFonts w:hint="default"/>
      </w:rPr>
    </w:lvl>
    <w:lvl w:ilvl="1">
      <w:start w:val="3"/>
      <w:numFmt w:val="decimal"/>
      <w:lvlText w:val="%2"/>
      <w:lvlJc w:val="left"/>
      <w:pPr>
        <w:ind w:left="126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35" w15:restartNumberingAfterBreak="0">
    <w:nsid w:val="7EB12741"/>
    <w:multiLevelType w:val="multilevel"/>
    <w:tmpl w:val="318E605E"/>
    <w:lvl w:ilvl="0">
      <w:start w:val="1"/>
      <w:numFmt w:val="decimal"/>
      <w:lvlText w:val="%1"/>
      <w:lvlJc w:val="left"/>
      <w:pPr>
        <w:tabs>
          <w:tab w:val="num" w:pos="540"/>
        </w:tabs>
        <w:ind w:left="540" w:hanging="360"/>
      </w:pPr>
      <w:rPr>
        <w:rFonts w:hint="default"/>
      </w:rPr>
    </w:lvl>
    <w:lvl w:ilvl="1">
      <w:start w:val="6"/>
      <w:numFmt w:val="decimal"/>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14"/>
  </w:num>
  <w:num w:numId="2">
    <w:abstractNumId w:val="22"/>
  </w:num>
  <w:num w:numId="3">
    <w:abstractNumId w:val="0"/>
  </w:num>
  <w:num w:numId="4">
    <w:abstractNumId w:val="30"/>
  </w:num>
  <w:num w:numId="5">
    <w:abstractNumId w:val="29"/>
  </w:num>
  <w:num w:numId="6">
    <w:abstractNumId w:val="7"/>
  </w:num>
  <w:num w:numId="7">
    <w:abstractNumId w:val="9"/>
  </w:num>
  <w:num w:numId="8">
    <w:abstractNumId w:val="18"/>
  </w:num>
  <w:num w:numId="9">
    <w:abstractNumId w:val="27"/>
  </w:num>
  <w:num w:numId="10">
    <w:abstractNumId w:val="28"/>
  </w:num>
  <w:num w:numId="11">
    <w:abstractNumId w:val="34"/>
  </w:num>
  <w:num w:numId="12">
    <w:abstractNumId w:val="35"/>
  </w:num>
  <w:num w:numId="13">
    <w:abstractNumId w:val="10"/>
  </w:num>
  <w:num w:numId="14">
    <w:abstractNumId w:val="17"/>
  </w:num>
  <w:num w:numId="15">
    <w:abstractNumId w:val="8"/>
  </w:num>
  <w:num w:numId="16">
    <w:abstractNumId w:val="31"/>
  </w:num>
  <w:num w:numId="17">
    <w:abstractNumId w:val="24"/>
  </w:num>
  <w:num w:numId="18">
    <w:abstractNumId w:val="33"/>
  </w:num>
  <w:num w:numId="19">
    <w:abstractNumId w:val="4"/>
  </w:num>
  <w:num w:numId="20">
    <w:abstractNumId w:val="12"/>
  </w:num>
  <w:num w:numId="21">
    <w:abstractNumId w:val="15"/>
  </w:num>
  <w:num w:numId="22">
    <w:abstractNumId w:val="26"/>
  </w:num>
  <w:num w:numId="23">
    <w:abstractNumId w:val="32"/>
  </w:num>
  <w:num w:numId="24">
    <w:abstractNumId w:val="11"/>
  </w:num>
  <w:num w:numId="25">
    <w:abstractNumId w:val="25"/>
  </w:num>
  <w:num w:numId="26">
    <w:abstractNumId w:val="19"/>
  </w:num>
  <w:num w:numId="27">
    <w:abstractNumId w:val="1"/>
  </w:num>
  <w:num w:numId="28">
    <w:abstractNumId w:val="2"/>
  </w:num>
  <w:num w:numId="29">
    <w:abstractNumId w:val="3"/>
  </w:num>
  <w:num w:numId="30">
    <w:abstractNumId w:val="5"/>
  </w:num>
  <w:num w:numId="31">
    <w:abstractNumId w:val="20"/>
  </w:num>
  <w:num w:numId="32">
    <w:abstractNumId w:val="23"/>
  </w:num>
  <w:num w:numId="33">
    <w:abstractNumId w:val="21"/>
  </w:num>
  <w:num w:numId="34">
    <w:abstractNumId w:val="13"/>
  </w:num>
  <w:num w:numId="35">
    <w:abstractNumId w:val="16"/>
  </w:num>
  <w:num w:numId="36">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1B8"/>
    <w:rsid w:val="0000182F"/>
    <w:rsid w:val="00005666"/>
    <w:rsid w:val="000218FD"/>
    <w:rsid w:val="000219D5"/>
    <w:rsid w:val="00036AF9"/>
    <w:rsid w:val="00041EE9"/>
    <w:rsid w:val="00050BB1"/>
    <w:rsid w:val="0006341D"/>
    <w:rsid w:val="00071491"/>
    <w:rsid w:val="000752F0"/>
    <w:rsid w:val="000816EF"/>
    <w:rsid w:val="00083120"/>
    <w:rsid w:val="00093CE3"/>
    <w:rsid w:val="00093F5F"/>
    <w:rsid w:val="00096114"/>
    <w:rsid w:val="0009725A"/>
    <w:rsid w:val="000A001E"/>
    <w:rsid w:val="000A0F91"/>
    <w:rsid w:val="000B27DC"/>
    <w:rsid w:val="000B2E5B"/>
    <w:rsid w:val="000B3755"/>
    <w:rsid w:val="000B3B88"/>
    <w:rsid w:val="000B68EB"/>
    <w:rsid w:val="000B6ECC"/>
    <w:rsid w:val="000B7E1C"/>
    <w:rsid w:val="000C0BEB"/>
    <w:rsid w:val="000D0833"/>
    <w:rsid w:val="000D62AA"/>
    <w:rsid w:val="000E0286"/>
    <w:rsid w:val="000E51A0"/>
    <w:rsid w:val="000F14B9"/>
    <w:rsid w:val="000F24A5"/>
    <w:rsid w:val="000F29C6"/>
    <w:rsid w:val="000F4A39"/>
    <w:rsid w:val="000F7343"/>
    <w:rsid w:val="00102C70"/>
    <w:rsid w:val="001062A5"/>
    <w:rsid w:val="00114F35"/>
    <w:rsid w:val="00120C21"/>
    <w:rsid w:val="0012202E"/>
    <w:rsid w:val="00125925"/>
    <w:rsid w:val="00127D8B"/>
    <w:rsid w:val="001327F1"/>
    <w:rsid w:val="001342AC"/>
    <w:rsid w:val="00134CC2"/>
    <w:rsid w:val="00140E16"/>
    <w:rsid w:val="001436E6"/>
    <w:rsid w:val="001437E7"/>
    <w:rsid w:val="00150268"/>
    <w:rsid w:val="00151A38"/>
    <w:rsid w:val="001551A9"/>
    <w:rsid w:val="00155D78"/>
    <w:rsid w:val="0015641F"/>
    <w:rsid w:val="001603C5"/>
    <w:rsid w:val="0016355C"/>
    <w:rsid w:val="001730E6"/>
    <w:rsid w:val="00176F60"/>
    <w:rsid w:val="00183D75"/>
    <w:rsid w:val="001875A8"/>
    <w:rsid w:val="00193C23"/>
    <w:rsid w:val="001963B9"/>
    <w:rsid w:val="001971CB"/>
    <w:rsid w:val="001A4B9F"/>
    <w:rsid w:val="001B05CC"/>
    <w:rsid w:val="001B0E28"/>
    <w:rsid w:val="001B294E"/>
    <w:rsid w:val="001B2DBA"/>
    <w:rsid w:val="001B2EB1"/>
    <w:rsid w:val="001B4776"/>
    <w:rsid w:val="001B5586"/>
    <w:rsid w:val="001B5C70"/>
    <w:rsid w:val="001B62D1"/>
    <w:rsid w:val="001C1CA2"/>
    <w:rsid w:val="001C23B8"/>
    <w:rsid w:val="001C3DD1"/>
    <w:rsid w:val="001C656F"/>
    <w:rsid w:val="001C6F55"/>
    <w:rsid w:val="001C7A7D"/>
    <w:rsid w:val="001C7FA6"/>
    <w:rsid w:val="001D51EE"/>
    <w:rsid w:val="001F1BBB"/>
    <w:rsid w:val="001F3B51"/>
    <w:rsid w:val="001F4FC6"/>
    <w:rsid w:val="002013DB"/>
    <w:rsid w:val="00204D8E"/>
    <w:rsid w:val="002055D9"/>
    <w:rsid w:val="00206C0F"/>
    <w:rsid w:val="00210B97"/>
    <w:rsid w:val="002150DF"/>
    <w:rsid w:val="00216EB0"/>
    <w:rsid w:val="00220701"/>
    <w:rsid w:val="00223E94"/>
    <w:rsid w:val="00231868"/>
    <w:rsid w:val="0024150F"/>
    <w:rsid w:val="00244E43"/>
    <w:rsid w:val="00246020"/>
    <w:rsid w:val="00246720"/>
    <w:rsid w:val="00246E75"/>
    <w:rsid w:val="00250CCD"/>
    <w:rsid w:val="00253862"/>
    <w:rsid w:val="002545E5"/>
    <w:rsid w:val="00256935"/>
    <w:rsid w:val="002572AA"/>
    <w:rsid w:val="002600E4"/>
    <w:rsid w:val="00261661"/>
    <w:rsid w:val="0026303E"/>
    <w:rsid w:val="0026555B"/>
    <w:rsid w:val="00290B7B"/>
    <w:rsid w:val="002945B6"/>
    <w:rsid w:val="002960F3"/>
    <w:rsid w:val="002A1676"/>
    <w:rsid w:val="002A1B6B"/>
    <w:rsid w:val="002A38FB"/>
    <w:rsid w:val="002A6C15"/>
    <w:rsid w:val="002A7FE3"/>
    <w:rsid w:val="002B5391"/>
    <w:rsid w:val="002B68E0"/>
    <w:rsid w:val="002C2B8B"/>
    <w:rsid w:val="002D012C"/>
    <w:rsid w:val="002D04CA"/>
    <w:rsid w:val="002D7523"/>
    <w:rsid w:val="002E02D1"/>
    <w:rsid w:val="002E1DC1"/>
    <w:rsid w:val="002E2D43"/>
    <w:rsid w:val="002E2F51"/>
    <w:rsid w:val="002E4702"/>
    <w:rsid w:val="002E4C5F"/>
    <w:rsid w:val="002F5F5D"/>
    <w:rsid w:val="002F7388"/>
    <w:rsid w:val="00300473"/>
    <w:rsid w:val="00305132"/>
    <w:rsid w:val="00305308"/>
    <w:rsid w:val="00305DDB"/>
    <w:rsid w:val="00305E04"/>
    <w:rsid w:val="0031286B"/>
    <w:rsid w:val="003143E4"/>
    <w:rsid w:val="003202B6"/>
    <w:rsid w:val="00322852"/>
    <w:rsid w:val="00323999"/>
    <w:rsid w:val="00326FE7"/>
    <w:rsid w:val="00327414"/>
    <w:rsid w:val="003324D5"/>
    <w:rsid w:val="00333DEC"/>
    <w:rsid w:val="00335E04"/>
    <w:rsid w:val="003367CA"/>
    <w:rsid w:val="00340077"/>
    <w:rsid w:val="00341896"/>
    <w:rsid w:val="0034451F"/>
    <w:rsid w:val="003455F5"/>
    <w:rsid w:val="00346E48"/>
    <w:rsid w:val="00350C76"/>
    <w:rsid w:val="00351336"/>
    <w:rsid w:val="00351FCA"/>
    <w:rsid w:val="003535C5"/>
    <w:rsid w:val="00353F8B"/>
    <w:rsid w:val="00361E1D"/>
    <w:rsid w:val="00364594"/>
    <w:rsid w:val="00370CAB"/>
    <w:rsid w:val="003719F2"/>
    <w:rsid w:val="00376798"/>
    <w:rsid w:val="00376B8A"/>
    <w:rsid w:val="00380952"/>
    <w:rsid w:val="00380E39"/>
    <w:rsid w:val="00383F40"/>
    <w:rsid w:val="003859C2"/>
    <w:rsid w:val="00390590"/>
    <w:rsid w:val="00393175"/>
    <w:rsid w:val="00396356"/>
    <w:rsid w:val="0039646B"/>
    <w:rsid w:val="00396900"/>
    <w:rsid w:val="003A202E"/>
    <w:rsid w:val="003A3792"/>
    <w:rsid w:val="003A4DC3"/>
    <w:rsid w:val="003A6D0F"/>
    <w:rsid w:val="003A7825"/>
    <w:rsid w:val="003B055F"/>
    <w:rsid w:val="003B5F76"/>
    <w:rsid w:val="003B7111"/>
    <w:rsid w:val="003C4398"/>
    <w:rsid w:val="003C60E1"/>
    <w:rsid w:val="003D2EC3"/>
    <w:rsid w:val="003E1E86"/>
    <w:rsid w:val="003E5D66"/>
    <w:rsid w:val="003F09F2"/>
    <w:rsid w:val="003F0A7C"/>
    <w:rsid w:val="003F310F"/>
    <w:rsid w:val="003F4DF2"/>
    <w:rsid w:val="004008C1"/>
    <w:rsid w:val="00403F78"/>
    <w:rsid w:val="004044B5"/>
    <w:rsid w:val="00410162"/>
    <w:rsid w:val="00413880"/>
    <w:rsid w:val="00413C37"/>
    <w:rsid w:val="00420B62"/>
    <w:rsid w:val="0042210F"/>
    <w:rsid w:val="00422776"/>
    <w:rsid w:val="00422CDE"/>
    <w:rsid w:val="00423A22"/>
    <w:rsid w:val="00434BE8"/>
    <w:rsid w:val="00436133"/>
    <w:rsid w:val="00446537"/>
    <w:rsid w:val="004514CA"/>
    <w:rsid w:val="004515B7"/>
    <w:rsid w:val="00453092"/>
    <w:rsid w:val="0045370B"/>
    <w:rsid w:val="00466272"/>
    <w:rsid w:val="0047005D"/>
    <w:rsid w:val="00472470"/>
    <w:rsid w:val="00475E0F"/>
    <w:rsid w:val="00476219"/>
    <w:rsid w:val="004828C9"/>
    <w:rsid w:val="00482D03"/>
    <w:rsid w:val="0048354B"/>
    <w:rsid w:val="00487D3C"/>
    <w:rsid w:val="00491168"/>
    <w:rsid w:val="00491288"/>
    <w:rsid w:val="0049449C"/>
    <w:rsid w:val="00494EC5"/>
    <w:rsid w:val="00496D7C"/>
    <w:rsid w:val="0049772E"/>
    <w:rsid w:val="00497E15"/>
    <w:rsid w:val="00497F86"/>
    <w:rsid w:val="004A32E3"/>
    <w:rsid w:val="004A7854"/>
    <w:rsid w:val="004A7E49"/>
    <w:rsid w:val="004B3BCB"/>
    <w:rsid w:val="004B50AE"/>
    <w:rsid w:val="004C1534"/>
    <w:rsid w:val="004C1775"/>
    <w:rsid w:val="004C307A"/>
    <w:rsid w:val="004C4ED6"/>
    <w:rsid w:val="004C51B8"/>
    <w:rsid w:val="004D300C"/>
    <w:rsid w:val="004D39EA"/>
    <w:rsid w:val="004D3C32"/>
    <w:rsid w:val="004D4045"/>
    <w:rsid w:val="004D6D7C"/>
    <w:rsid w:val="004E79F5"/>
    <w:rsid w:val="004F610F"/>
    <w:rsid w:val="00500A91"/>
    <w:rsid w:val="005058E2"/>
    <w:rsid w:val="0051478D"/>
    <w:rsid w:val="00515648"/>
    <w:rsid w:val="0051669C"/>
    <w:rsid w:val="00516E95"/>
    <w:rsid w:val="0052024B"/>
    <w:rsid w:val="005202E3"/>
    <w:rsid w:val="0052468A"/>
    <w:rsid w:val="00524CB2"/>
    <w:rsid w:val="00524D16"/>
    <w:rsid w:val="005348E3"/>
    <w:rsid w:val="00541D8B"/>
    <w:rsid w:val="0054236D"/>
    <w:rsid w:val="0054632C"/>
    <w:rsid w:val="005551B9"/>
    <w:rsid w:val="0056068D"/>
    <w:rsid w:val="0056144A"/>
    <w:rsid w:val="00562D66"/>
    <w:rsid w:val="0056460F"/>
    <w:rsid w:val="00566D94"/>
    <w:rsid w:val="00572173"/>
    <w:rsid w:val="0058130D"/>
    <w:rsid w:val="00582846"/>
    <w:rsid w:val="00585F1C"/>
    <w:rsid w:val="005937FD"/>
    <w:rsid w:val="005960A1"/>
    <w:rsid w:val="005965D4"/>
    <w:rsid w:val="005A254C"/>
    <w:rsid w:val="005A2CD9"/>
    <w:rsid w:val="005A387C"/>
    <w:rsid w:val="005A3CC4"/>
    <w:rsid w:val="005B199A"/>
    <w:rsid w:val="005B38AC"/>
    <w:rsid w:val="005B4964"/>
    <w:rsid w:val="005C45E7"/>
    <w:rsid w:val="005D4AFB"/>
    <w:rsid w:val="005E52E1"/>
    <w:rsid w:val="005E5A74"/>
    <w:rsid w:val="005E6799"/>
    <w:rsid w:val="005E6970"/>
    <w:rsid w:val="005E7902"/>
    <w:rsid w:val="005F25AC"/>
    <w:rsid w:val="005F5E7F"/>
    <w:rsid w:val="005F7ACB"/>
    <w:rsid w:val="005F7F59"/>
    <w:rsid w:val="00601F41"/>
    <w:rsid w:val="006027F8"/>
    <w:rsid w:val="00605E9E"/>
    <w:rsid w:val="00607216"/>
    <w:rsid w:val="00614B07"/>
    <w:rsid w:val="00614F10"/>
    <w:rsid w:val="00617F77"/>
    <w:rsid w:val="00620F17"/>
    <w:rsid w:val="00630873"/>
    <w:rsid w:val="006317DD"/>
    <w:rsid w:val="00632B3E"/>
    <w:rsid w:val="00632F1C"/>
    <w:rsid w:val="00635D4E"/>
    <w:rsid w:val="00636CCE"/>
    <w:rsid w:val="00636D5C"/>
    <w:rsid w:val="006431C7"/>
    <w:rsid w:val="006435F7"/>
    <w:rsid w:val="00655CA4"/>
    <w:rsid w:val="00657BA5"/>
    <w:rsid w:val="0066055C"/>
    <w:rsid w:val="00661569"/>
    <w:rsid w:val="0068058E"/>
    <w:rsid w:val="00682A06"/>
    <w:rsid w:val="00684FF5"/>
    <w:rsid w:val="006912A3"/>
    <w:rsid w:val="00696C18"/>
    <w:rsid w:val="006974C0"/>
    <w:rsid w:val="006A300C"/>
    <w:rsid w:val="006A4557"/>
    <w:rsid w:val="006A6850"/>
    <w:rsid w:val="006B075B"/>
    <w:rsid w:val="006B07BE"/>
    <w:rsid w:val="006B21A5"/>
    <w:rsid w:val="006B31F1"/>
    <w:rsid w:val="006B6E5A"/>
    <w:rsid w:val="006C1DB6"/>
    <w:rsid w:val="006C3AF2"/>
    <w:rsid w:val="006C40E8"/>
    <w:rsid w:val="006C5F35"/>
    <w:rsid w:val="006D0AB1"/>
    <w:rsid w:val="006E3037"/>
    <w:rsid w:val="006E44FA"/>
    <w:rsid w:val="006E5382"/>
    <w:rsid w:val="006E53B8"/>
    <w:rsid w:val="006E5F63"/>
    <w:rsid w:val="006F03CF"/>
    <w:rsid w:val="006F3B3C"/>
    <w:rsid w:val="006F479B"/>
    <w:rsid w:val="006F47EC"/>
    <w:rsid w:val="006F4AF0"/>
    <w:rsid w:val="006F4D6D"/>
    <w:rsid w:val="006F5983"/>
    <w:rsid w:val="00700B7D"/>
    <w:rsid w:val="00702790"/>
    <w:rsid w:val="00710776"/>
    <w:rsid w:val="0071479E"/>
    <w:rsid w:val="00714EB2"/>
    <w:rsid w:val="00715CF1"/>
    <w:rsid w:val="007215BA"/>
    <w:rsid w:val="00722924"/>
    <w:rsid w:val="007238D0"/>
    <w:rsid w:val="00724019"/>
    <w:rsid w:val="0072458F"/>
    <w:rsid w:val="0073036B"/>
    <w:rsid w:val="00731320"/>
    <w:rsid w:val="0073254F"/>
    <w:rsid w:val="0073287B"/>
    <w:rsid w:val="00733055"/>
    <w:rsid w:val="00735B02"/>
    <w:rsid w:val="00742CC8"/>
    <w:rsid w:val="007467E9"/>
    <w:rsid w:val="00756BC5"/>
    <w:rsid w:val="00760513"/>
    <w:rsid w:val="00765D8E"/>
    <w:rsid w:val="00771C3F"/>
    <w:rsid w:val="0077445F"/>
    <w:rsid w:val="00776209"/>
    <w:rsid w:val="0077793B"/>
    <w:rsid w:val="007832BF"/>
    <w:rsid w:val="007857B2"/>
    <w:rsid w:val="00787FA2"/>
    <w:rsid w:val="007932E6"/>
    <w:rsid w:val="0079330B"/>
    <w:rsid w:val="007933C8"/>
    <w:rsid w:val="007973E4"/>
    <w:rsid w:val="007A6611"/>
    <w:rsid w:val="007B0C65"/>
    <w:rsid w:val="007B342C"/>
    <w:rsid w:val="007B3787"/>
    <w:rsid w:val="007C0D08"/>
    <w:rsid w:val="007C12EE"/>
    <w:rsid w:val="007C1B56"/>
    <w:rsid w:val="007C34C1"/>
    <w:rsid w:val="007C685E"/>
    <w:rsid w:val="007C6F39"/>
    <w:rsid w:val="007C7FE0"/>
    <w:rsid w:val="007D241B"/>
    <w:rsid w:val="007D462A"/>
    <w:rsid w:val="007D4D6F"/>
    <w:rsid w:val="007D7859"/>
    <w:rsid w:val="007E10F6"/>
    <w:rsid w:val="007E2FEE"/>
    <w:rsid w:val="007E6798"/>
    <w:rsid w:val="007E6B10"/>
    <w:rsid w:val="007F5306"/>
    <w:rsid w:val="00800264"/>
    <w:rsid w:val="00800750"/>
    <w:rsid w:val="00801DF3"/>
    <w:rsid w:val="0080373E"/>
    <w:rsid w:val="00805C1D"/>
    <w:rsid w:val="00806A3B"/>
    <w:rsid w:val="00811A6D"/>
    <w:rsid w:val="00813287"/>
    <w:rsid w:val="008135D1"/>
    <w:rsid w:val="0081476B"/>
    <w:rsid w:val="00815B24"/>
    <w:rsid w:val="008175DF"/>
    <w:rsid w:val="00825259"/>
    <w:rsid w:val="008253DF"/>
    <w:rsid w:val="00825981"/>
    <w:rsid w:val="008268D6"/>
    <w:rsid w:val="008277A7"/>
    <w:rsid w:val="008312ED"/>
    <w:rsid w:val="00837CE9"/>
    <w:rsid w:val="008423E6"/>
    <w:rsid w:val="00843483"/>
    <w:rsid w:val="00843A41"/>
    <w:rsid w:val="008454E7"/>
    <w:rsid w:val="008500FF"/>
    <w:rsid w:val="008517E2"/>
    <w:rsid w:val="008521EA"/>
    <w:rsid w:val="0086233B"/>
    <w:rsid w:val="0086265A"/>
    <w:rsid w:val="00874A3C"/>
    <w:rsid w:val="008765ED"/>
    <w:rsid w:val="008811E8"/>
    <w:rsid w:val="00887503"/>
    <w:rsid w:val="00887719"/>
    <w:rsid w:val="00887E32"/>
    <w:rsid w:val="008951F5"/>
    <w:rsid w:val="008A13EA"/>
    <w:rsid w:val="008A190B"/>
    <w:rsid w:val="008A1AEB"/>
    <w:rsid w:val="008B0655"/>
    <w:rsid w:val="008B0765"/>
    <w:rsid w:val="008B1F9A"/>
    <w:rsid w:val="008B4B60"/>
    <w:rsid w:val="008B71FA"/>
    <w:rsid w:val="008C1E90"/>
    <w:rsid w:val="008C50CB"/>
    <w:rsid w:val="008C5BA0"/>
    <w:rsid w:val="008C5E99"/>
    <w:rsid w:val="008D4CB6"/>
    <w:rsid w:val="008F7FC1"/>
    <w:rsid w:val="0090100D"/>
    <w:rsid w:val="009014E8"/>
    <w:rsid w:val="00907CF6"/>
    <w:rsid w:val="0091107C"/>
    <w:rsid w:val="00911808"/>
    <w:rsid w:val="0091194B"/>
    <w:rsid w:val="00914F8B"/>
    <w:rsid w:val="009317FA"/>
    <w:rsid w:val="00931CFA"/>
    <w:rsid w:val="00934328"/>
    <w:rsid w:val="00934AF5"/>
    <w:rsid w:val="00940D26"/>
    <w:rsid w:val="00941AEE"/>
    <w:rsid w:val="00942473"/>
    <w:rsid w:val="00942785"/>
    <w:rsid w:val="00942E8D"/>
    <w:rsid w:val="009431D6"/>
    <w:rsid w:val="00945340"/>
    <w:rsid w:val="00946A3B"/>
    <w:rsid w:val="00947C3F"/>
    <w:rsid w:val="009603F5"/>
    <w:rsid w:val="00962D89"/>
    <w:rsid w:val="009644BE"/>
    <w:rsid w:val="00972FEC"/>
    <w:rsid w:val="00984F09"/>
    <w:rsid w:val="00985A14"/>
    <w:rsid w:val="0099053C"/>
    <w:rsid w:val="009927F9"/>
    <w:rsid w:val="00995F46"/>
    <w:rsid w:val="009A0DB4"/>
    <w:rsid w:val="009A5331"/>
    <w:rsid w:val="009A6B5F"/>
    <w:rsid w:val="009A75CB"/>
    <w:rsid w:val="009B51B2"/>
    <w:rsid w:val="009B5D95"/>
    <w:rsid w:val="009C1D7C"/>
    <w:rsid w:val="009C1D81"/>
    <w:rsid w:val="009C48DA"/>
    <w:rsid w:val="009C7D9B"/>
    <w:rsid w:val="009C7FBB"/>
    <w:rsid w:val="009D0D51"/>
    <w:rsid w:val="009D0FD7"/>
    <w:rsid w:val="009D25C0"/>
    <w:rsid w:val="009D275F"/>
    <w:rsid w:val="009D2CD5"/>
    <w:rsid w:val="009D51D4"/>
    <w:rsid w:val="009D66DE"/>
    <w:rsid w:val="009D6EBD"/>
    <w:rsid w:val="009D75C5"/>
    <w:rsid w:val="009D766A"/>
    <w:rsid w:val="009D789E"/>
    <w:rsid w:val="009E240D"/>
    <w:rsid w:val="009E2B63"/>
    <w:rsid w:val="009E3FB8"/>
    <w:rsid w:val="009E65CA"/>
    <w:rsid w:val="009E6600"/>
    <w:rsid w:val="009F2090"/>
    <w:rsid w:val="009F57C1"/>
    <w:rsid w:val="009F5CA2"/>
    <w:rsid w:val="00A00FAA"/>
    <w:rsid w:val="00A01D9D"/>
    <w:rsid w:val="00A03550"/>
    <w:rsid w:val="00A03B0A"/>
    <w:rsid w:val="00A03E33"/>
    <w:rsid w:val="00A042DB"/>
    <w:rsid w:val="00A05028"/>
    <w:rsid w:val="00A05C56"/>
    <w:rsid w:val="00A066CC"/>
    <w:rsid w:val="00A104B7"/>
    <w:rsid w:val="00A13438"/>
    <w:rsid w:val="00A1562B"/>
    <w:rsid w:val="00A17658"/>
    <w:rsid w:val="00A34C3C"/>
    <w:rsid w:val="00A40216"/>
    <w:rsid w:val="00A40800"/>
    <w:rsid w:val="00A41F77"/>
    <w:rsid w:val="00A43757"/>
    <w:rsid w:val="00A459BB"/>
    <w:rsid w:val="00A461A6"/>
    <w:rsid w:val="00A46548"/>
    <w:rsid w:val="00A47E7D"/>
    <w:rsid w:val="00A51FB5"/>
    <w:rsid w:val="00A538F8"/>
    <w:rsid w:val="00A551CE"/>
    <w:rsid w:val="00A570C5"/>
    <w:rsid w:val="00A6065A"/>
    <w:rsid w:val="00A60B3C"/>
    <w:rsid w:val="00A626DE"/>
    <w:rsid w:val="00A73657"/>
    <w:rsid w:val="00A7366D"/>
    <w:rsid w:val="00A75901"/>
    <w:rsid w:val="00A77974"/>
    <w:rsid w:val="00A810D2"/>
    <w:rsid w:val="00A81FF9"/>
    <w:rsid w:val="00A83066"/>
    <w:rsid w:val="00A83C8F"/>
    <w:rsid w:val="00A84A7D"/>
    <w:rsid w:val="00A85135"/>
    <w:rsid w:val="00A86F12"/>
    <w:rsid w:val="00A91E71"/>
    <w:rsid w:val="00A9245D"/>
    <w:rsid w:val="00A93714"/>
    <w:rsid w:val="00A94BC1"/>
    <w:rsid w:val="00A95D34"/>
    <w:rsid w:val="00AA17C3"/>
    <w:rsid w:val="00AB1F50"/>
    <w:rsid w:val="00AB2817"/>
    <w:rsid w:val="00AB46AA"/>
    <w:rsid w:val="00AC249D"/>
    <w:rsid w:val="00AC680F"/>
    <w:rsid w:val="00AD1F9B"/>
    <w:rsid w:val="00AD2304"/>
    <w:rsid w:val="00AD2A59"/>
    <w:rsid w:val="00AD5C16"/>
    <w:rsid w:val="00AE13FA"/>
    <w:rsid w:val="00AE230E"/>
    <w:rsid w:val="00AE28A2"/>
    <w:rsid w:val="00AE2F36"/>
    <w:rsid w:val="00AE395A"/>
    <w:rsid w:val="00AE4026"/>
    <w:rsid w:val="00AF03A3"/>
    <w:rsid w:val="00AF412A"/>
    <w:rsid w:val="00B00457"/>
    <w:rsid w:val="00B06CA6"/>
    <w:rsid w:val="00B125E2"/>
    <w:rsid w:val="00B140A1"/>
    <w:rsid w:val="00B15D21"/>
    <w:rsid w:val="00B1654E"/>
    <w:rsid w:val="00B2208E"/>
    <w:rsid w:val="00B2444A"/>
    <w:rsid w:val="00B2588C"/>
    <w:rsid w:val="00B30BA9"/>
    <w:rsid w:val="00B31E2D"/>
    <w:rsid w:val="00B36074"/>
    <w:rsid w:val="00B37675"/>
    <w:rsid w:val="00B41792"/>
    <w:rsid w:val="00B437C1"/>
    <w:rsid w:val="00B4510F"/>
    <w:rsid w:val="00B60A51"/>
    <w:rsid w:val="00B63175"/>
    <w:rsid w:val="00B64699"/>
    <w:rsid w:val="00B67774"/>
    <w:rsid w:val="00B76067"/>
    <w:rsid w:val="00B76D53"/>
    <w:rsid w:val="00B77382"/>
    <w:rsid w:val="00B77C81"/>
    <w:rsid w:val="00B90B86"/>
    <w:rsid w:val="00B918B0"/>
    <w:rsid w:val="00B9216D"/>
    <w:rsid w:val="00B921B8"/>
    <w:rsid w:val="00BA2D32"/>
    <w:rsid w:val="00BA39B8"/>
    <w:rsid w:val="00BA7E13"/>
    <w:rsid w:val="00BA7F70"/>
    <w:rsid w:val="00BB0DEC"/>
    <w:rsid w:val="00BB239B"/>
    <w:rsid w:val="00BB71A3"/>
    <w:rsid w:val="00BB7723"/>
    <w:rsid w:val="00BC0532"/>
    <w:rsid w:val="00BC46EF"/>
    <w:rsid w:val="00BC7B10"/>
    <w:rsid w:val="00BD2974"/>
    <w:rsid w:val="00BD597C"/>
    <w:rsid w:val="00BE1335"/>
    <w:rsid w:val="00BE190D"/>
    <w:rsid w:val="00BF2710"/>
    <w:rsid w:val="00BF39C1"/>
    <w:rsid w:val="00BF5BCB"/>
    <w:rsid w:val="00BF5E56"/>
    <w:rsid w:val="00BF6E97"/>
    <w:rsid w:val="00BF7257"/>
    <w:rsid w:val="00C0457B"/>
    <w:rsid w:val="00C07099"/>
    <w:rsid w:val="00C07FD0"/>
    <w:rsid w:val="00C11661"/>
    <w:rsid w:val="00C133F1"/>
    <w:rsid w:val="00C15437"/>
    <w:rsid w:val="00C15578"/>
    <w:rsid w:val="00C16332"/>
    <w:rsid w:val="00C16896"/>
    <w:rsid w:val="00C169FD"/>
    <w:rsid w:val="00C24EFD"/>
    <w:rsid w:val="00C26D16"/>
    <w:rsid w:val="00C321DD"/>
    <w:rsid w:val="00C35415"/>
    <w:rsid w:val="00C4033A"/>
    <w:rsid w:val="00C411D0"/>
    <w:rsid w:val="00C443DC"/>
    <w:rsid w:val="00C4557D"/>
    <w:rsid w:val="00C47104"/>
    <w:rsid w:val="00C558D1"/>
    <w:rsid w:val="00C55F9A"/>
    <w:rsid w:val="00C602AA"/>
    <w:rsid w:val="00C62E33"/>
    <w:rsid w:val="00C632FB"/>
    <w:rsid w:val="00C65B49"/>
    <w:rsid w:val="00C70619"/>
    <w:rsid w:val="00C73576"/>
    <w:rsid w:val="00C761E7"/>
    <w:rsid w:val="00C80B89"/>
    <w:rsid w:val="00C83938"/>
    <w:rsid w:val="00C8549B"/>
    <w:rsid w:val="00C87730"/>
    <w:rsid w:val="00CA6577"/>
    <w:rsid w:val="00CA6934"/>
    <w:rsid w:val="00CB0C7E"/>
    <w:rsid w:val="00CB29AA"/>
    <w:rsid w:val="00CB307B"/>
    <w:rsid w:val="00CB3A7E"/>
    <w:rsid w:val="00CC267B"/>
    <w:rsid w:val="00CC3F4D"/>
    <w:rsid w:val="00CC68A7"/>
    <w:rsid w:val="00CC69A4"/>
    <w:rsid w:val="00CD04AF"/>
    <w:rsid w:val="00CD266B"/>
    <w:rsid w:val="00CD7AA5"/>
    <w:rsid w:val="00CE0BBE"/>
    <w:rsid w:val="00CE6ADD"/>
    <w:rsid w:val="00CF5920"/>
    <w:rsid w:val="00D02A2E"/>
    <w:rsid w:val="00D033BE"/>
    <w:rsid w:val="00D03BBE"/>
    <w:rsid w:val="00D047FA"/>
    <w:rsid w:val="00D07D4E"/>
    <w:rsid w:val="00D104AE"/>
    <w:rsid w:val="00D13DF7"/>
    <w:rsid w:val="00D17E34"/>
    <w:rsid w:val="00D23CCF"/>
    <w:rsid w:val="00D24279"/>
    <w:rsid w:val="00D264DD"/>
    <w:rsid w:val="00D3168C"/>
    <w:rsid w:val="00D37810"/>
    <w:rsid w:val="00D409A3"/>
    <w:rsid w:val="00D4273B"/>
    <w:rsid w:val="00D44AB2"/>
    <w:rsid w:val="00D55A6A"/>
    <w:rsid w:val="00D562A3"/>
    <w:rsid w:val="00D56941"/>
    <w:rsid w:val="00D57F3B"/>
    <w:rsid w:val="00D60012"/>
    <w:rsid w:val="00D61251"/>
    <w:rsid w:val="00D63E0B"/>
    <w:rsid w:val="00D73243"/>
    <w:rsid w:val="00D80B99"/>
    <w:rsid w:val="00D84E2C"/>
    <w:rsid w:val="00D95B7F"/>
    <w:rsid w:val="00D96425"/>
    <w:rsid w:val="00DA047A"/>
    <w:rsid w:val="00DA165E"/>
    <w:rsid w:val="00DA1E0E"/>
    <w:rsid w:val="00DA24F3"/>
    <w:rsid w:val="00DA3067"/>
    <w:rsid w:val="00DA6384"/>
    <w:rsid w:val="00DB003D"/>
    <w:rsid w:val="00DB0F29"/>
    <w:rsid w:val="00DB3929"/>
    <w:rsid w:val="00DB6A9C"/>
    <w:rsid w:val="00DB6AA7"/>
    <w:rsid w:val="00DB6DE0"/>
    <w:rsid w:val="00DC1C92"/>
    <w:rsid w:val="00DC52B9"/>
    <w:rsid w:val="00DC6E01"/>
    <w:rsid w:val="00DC7647"/>
    <w:rsid w:val="00DD08B3"/>
    <w:rsid w:val="00DD3323"/>
    <w:rsid w:val="00DD3BF4"/>
    <w:rsid w:val="00DD4051"/>
    <w:rsid w:val="00DD7025"/>
    <w:rsid w:val="00DE3282"/>
    <w:rsid w:val="00DE33AD"/>
    <w:rsid w:val="00DE67A0"/>
    <w:rsid w:val="00DE6A1A"/>
    <w:rsid w:val="00DF04C2"/>
    <w:rsid w:val="00DF0663"/>
    <w:rsid w:val="00DF1733"/>
    <w:rsid w:val="00DF1F30"/>
    <w:rsid w:val="00DF2C2A"/>
    <w:rsid w:val="00DF48AE"/>
    <w:rsid w:val="00DF5432"/>
    <w:rsid w:val="00E012C1"/>
    <w:rsid w:val="00E01DF4"/>
    <w:rsid w:val="00E02087"/>
    <w:rsid w:val="00E13971"/>
    <w:rsid w:val="00E1477B"/>
    <w:rsid w:val="00E14D44"/>
    <w:rsid w:val="00E168D3"/>
    <w:rsid w:val="00E248B0"/>
    <w:rsid w:val="00E248BC"/>
    <w:rsid w:val="00E2559D"/>
    <w:rsid w:val="00E277C2"/>
    <w:rsid w:val="00E278CF"/>
    <w:rsid w:val="00E31A41"/>
    <w:rsid w:val="00E33C19"/>
    <w:rsid w:val="00E35664"/>
    <w:rsid w:val="00E379F9"/>
    <w:rsid w:val="00E5046D"/>
    <w:rsid w:val="00E52C61"/>
    <w:rsid w:val="00E557E2"/>
    <w:rsid w:val="00E72A95"/>
    <w:rsid w:val="00E73CAB"/>
    <w:rsid w:val="00E75250"/>
    <w:rsid w:val="00E7582C"/>
    <w:rsid w:val="00E8047C"/>
    <w:rsid w:val="00E82786"/>
    <w:rsid w:val="00E82B4F"/>
    <w:rsid w:val="00E83C08"/>
    <w:rsid w:val="00E918D3"/>
    <w:rsid w:val="00E919E6"/>
    <w:rsid w:val="00E933BB"/>
    <w:rsid w:val="00E95228"/>
    <w:rsid w:val="00E96751"/>
    <w:rsid w:val="00EA28CC"/>
    <w:rsid w:val="00EB398C"/>
    <w:rsid w:val="00EB547B"/>
    <w:rsid w:val="00EB73FA"/>
    <w:rsid w:val="00EB7965"/>
    <w:rsid w:val="00EC30A1"/>
    <w:rsid w:val="00EC65EF"/>
    <w:rsid w:val="00ED0DA8"/>
    <w:rsid w:val="00ED6F67"/>
    <w:rsid w:val="00EE1CB9"/>
    <w:rsid w:val="00EE47B4"/>
    <w:rsid w:val="00EE7AE7"/>
    <w:rsid w:val="00EF34FB"/>
    <w:rsid w:val="00F0427B"/>
    <w:rsid w:val="00F058CC"/>
    <w:rsid w:val="00F10078"/>
    <w:rsid w:val="00F16EB6"/>
    <w:rsid w:val="00F178C2"/>
    <w:rsid w:val="00F202A6"/>
    <w:rsid w:val="00F21627"/>
    <w:rsid w:val="00F27552"/>
    <w:rsid w:val="00F32EE4"/>
    <w:rsid w:val="00F34B7E"/>
    <w:rsid w:val="00F350C0"/>
    <w:rsid w:val="00F40132"/>
    <w:rsid w:val="00F415DB"/>
    <w:rsid w:val="00F4179F"/>
    <w:rsid w:val="00F41CB5"/>
    <w:rsid w:val="00F450E0"/>
    <w:rsid w:val="00F45118"/>
    <w:rsid w:val="00F50EE3"/>
    <w:rsid w:val="00F61240"/>
    <w:rsid w:val="00F61F91"/>
    <w:rsid w:val="00F6315E"/>
    <w:rsid w:val="00F63AEE"/>
    <w:rsid w:val="00F654AF"/>
    <w:rsid w:val="00F655BA"/>
    <w:rsid w:val="00F735CD"/>
    <w:rsid w:val="00F7366C"/>
    <w:rsid w:val="00F73BE0"/>
    <w:rsid w:val="00F73DA2"/>
    <w:rsid w:val="00F87151"/>
    <w:rsid w:val="00F91ECC"/>
    <w:rsid w:val="00F9558C"/>
    <w:rsid w:val="00F95BF9"/>
    <w:rsid w:val="00F96883"/>
    <w:rsid w:val="00FB0E7F"/>
    <w:rsid w:val="00FB11A2"/>
    <w:rsid w:val="00FB1E54"/>
    <w:rsid w:val="00FB2971"/>
    <w:rsid w:val="00FB4E91"/>
    <w:rsid w:val="00FB51FE"/>
    <w:rsid w:val="00FC1A0A"/>
    <w:rsid w:val="00FC6276"/>
    <w:rsid w:val="00FC6EBC"/>
    <w:rsid w:val="00FD0314"/>
    <w:rsid w:val="00FD6FBD"/>
    <w:rsid w:val="00FD7EFC"/>
    <w:rsid w:val="00FE2A29"/>
    <w:rsid w:val="00FE3F67"/>
    <w:rsid w:val="00FE7AF1"/>
    <w:rsid w:val="00FF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74CC0"/>
  <w15:docId w15:val="{CA66A972-0471-454F-881C-83766BD3B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E94"/>
    <w:rPr>
      <w:rFonts w:ascii="Arial" w:hAnsi="Arial"/>
      <w:sz w:val="22"/>
    </w:rPr>
  </w:style>
  <w:style w:type="paragraph" w:styleId="Heading1">
    <w:name w:val="heading 1"/>
    <w:aliases w:val="Hoofdstukkop"/>
    <w:basedOn w:val="Normal"/>
    <w:next w:val="Normal"/>
    <w:link w:val="Heading1Char"/>
    <w:qFormat/>
    <w:rsid w:val="00223E94"/>
    <w:pPr>
      <w:keepNext/>
      <w:jc w:val="both"/>
      <w:outlineLvl w:val="0"/>
    </w:pPr>
    <w:rPr>
      <w:rFonts w:ascii="Times New Roman" w:hAnsi="Times New Roman"/>
      <w:b/>
      <w:color w:val="000000"/>
      <w:sz w:val="24"/>
      <w:lang w:val="en-GB"/>
    </w:rPr>
  </w:style>
  <w:style w:type="paragraph" w:styleId="Heading2">
    <w:name w:val="heading 2"/>
    <w:aliases w:val="Paragraafkop"/>
    <w:basedOn w:val="Normal"/>
    <w:next w:val="Normal"/>
    <w:link w:val="Heading2Char"/>
    <w:qFormat/>
    <w:rsid w:val="00223E94"/>
    <w:pPr>
      <w:keepNext/>
      <w:ind w:left="2880" w:hanging="2880"/>
      <w:outlineLvl w:val="1"/>
    </w:pPr>
    <w:rPr>
      <w:rFonts w:ascii="Times New Roman" w:hAnsi="Times New Roman"/>
      <w:b/>
      <w:sz w:val="24"/>
      <w:lang w:val="ro-RO"/>
    </w:rPr>
  </w:style>
  <w:style w:type="paragraph" w:styleId="Heading3">
    <w:name w:val="heading 3"/>
    <w:aliases w:val="Subparagraafkop"/>
    <w:basedOn w:val="Normal"/>
    <w:next w:val="Normal"/>
    <w:link w:val="Heading3Char"/>
    <w:qFormat/>
    <w:rsid w:val="00223E94"/>
    <w:pPr>
      <w:keepNext/>
      <w:ind w:left="2880" w:hanging="2880"/>
      <w:jc w:val="center"/>
      <w:outlineLvl w:val="2"/>
    </w:pPr>
    <w:rPr>
      <w:rFonts w:ascii="Times New Roman" w:hAnsi="Times New Roman"/>
      <w:b/>
      <w:sz w:val="24"/>
      <w:lang w:val="ro-RO"/>
    </w:rPr>
  </w:style>
  <w:style w:type="paragraph" w:styleId="Heading4">
    <w:name w:val="heading 4"/>
    <w:basedOn w:val="Normal"/>
    <w:next w:val="Normal"/>
    <w:link w:val="Heading4Char"/>
    <w:qFormat/>
    <w:rsid w:val="00223E94"/>
    <w:pPr>
      <w:keepNext/>
      <w:outlineLvl w:val="3"/>
    </w:pPr>
    <w:rPr>
      <w:b/>
      <w:bCs/>
      <w:lang w:val="ro-RO"/>
    </w:rPr>
  </w:style>
  <w:style w:type="paragraph" w:styleId="Heading5">
    <w:name w:val="heading 5"/>
    <w:basedOn w:val="Normal"/>
    <w:next w:val="Normal"/>
    <w:qFormat/>
    <w:rsid w:val="00223E94"/>
    <w:pPr>
      <w:keepNext/>
      <w:jc w:val="center"/>
      <w:outlineLvl w:val="4"/>
    </w:pPr>
    <w:rPr>
      <w:rFonts w:ascii="Times New Roman" w:hAnsi="Times New Roman"/>
      <w:b/>
      <w:color w:val="000000"/>
      <w:sz w:val="24"/>
      <w:u w:val="single"/>
      <w:lang w:val="ro-RO"/>
    </w:rPr>
  </w:style>
  <w:style w:type="paragraph" w:styleId="Heading6">
    <w:name w:val="heading 6"/>
    <w:basedOn w:val="Normal"/>
    <w:next w:val="Normal"/>
    <w:qFormat/>
    <w:rsid w:val="00223E94"/>
    <w:pPr>
      <w:keepNext/>
      <w:jc w:val="center"/>
      <w:outlineLvl w:val="5"/>
    </w:pPr>
    <w:rPr>
      <w:rFonts w:ascii="Times New Roman" w:hAnsi="Times New Roman"/>
      <w:b/>
    </w:rPr>
  </w:style>
  <w:style w:type="paragraph" w:styleId="Heading7">
    <w:name w:val="heading 7"/>
    <w:basedOn w:val="Normal"/>
    <w:next w:val="BodyText"/>
    <w:qFormat/>
    <w:rsid w:val="00E933BB"/>
    <w:pPr>
      <w:keepNext/>
      <w:tabs>
        <w:tab w:val="num" w:pos="280"/>
      </w:tabs>
      <w:spacing w:after="60"/>
      <w:ind w:left="280" w:hanging="280"/>
      <w:outlineLvl w:val="6"/>
    </w:pPr>
    <w:rPr>
      <w:rFonts w:ascii="Times New Roman" w:hAnsi="Times New Roman"/>
      <w:sz w:val="24"/>
      <w:szCs w:val="24"/>
      <w:lang w:val="en-GB"/>
    </w:rPr>
  </w:style>
  <w:style w:type="paragraph" w:styleId="Heading8">
    <w:name w:val="heading 8"/>
    <w:basedOn w:val="Normal"/>
    <w:next w:val="BodyText"/>
    <w:qFormat/>
    <w:rsid w:val="00E933BB"/>
    <w:pPr>
      <w:keepNext/>
      <w:tabs>
        <w:tab w:val="num" w:pos="280"/>
      </w:tabs>
      <w:spacing w:after="60"/>
      <w:ind w:left="280" w:hanging="280"/>
      <w:outlineLvl w:val="7"/>
    </w:pPr>
    <w:rPr>
      <w:rFonts w:ascii="Times New Roman" w:hAnsi="Times New Roman"/>
      <w:sz w:val="24"/>
      <w:szCs w:val="24"/>
      <w:lang w:val="en-GB"/>
    </w:rPr>
  </w:style>
  <w:style w:type="paragraph" w:styleId="Heading9">
    <w:name w:val="heading 9"/>
    <w:basedOn w:val="Normal"/>
    <w:next w:val="BodyText"/>
    <w:qFormat/>
    <w:rsid w:val="00E933BB"/>
    <w:pPr>
      <w:keepNext/>
      <w:tabs>
        <w:tab w:val="num" w:pos="280"/>
      </w:tabs>
      <w:spacing w:after="60"/>
      <w:ind w:left="280" w:hanging="280"/>
      <w:outlineLvl w:val="8"/>
    </w:pPr>
    <w:rPr>
      <w:rFonts w:ascii="Times New Roman" w:hAnsi="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oofdstukkop Char"/>
    <w:basedOn w:val="DefaultParagraphFont"/>
    <w:link w:val="Heading1"/>
    <w:rsid w:val="00E933BB"/>
    <w:rPr>
      <w:b/>
      <w:color w:val="000000"/>
      <w:sz w:val="24"/>
      <w:lang w:val="en-GB" w:eastAsia="en-US" w:bidi="ar-SA"/>
    </w:rPr>
  </w:style>
  <w:style w:type="character" w:customStyle="1" w:styleId="Heading2Char">
    <w:name w:val="Heading 2 Char"/>
    <w:aliases w:val="Paragraafkop Char"/>
    <w:basedOn w:val="DefaultParagraphFont"/>
    <w:link w:val="Heading2"/>
    <w:rsid w:val="00E933BB"/>
    <w:rPr>
      <w:b/>
      <w:sz w:val="24"/>
      <w:lang w:val="ro-RO" w:eastAsia="en-US" w:bidi="ar-SA"/>
    </w:rPr>
  </w:style>
  <w:style w:type="character" w:customStyle="1" w:styleId="Heading3Char">
    <w:name w:val="Heading 3 Char"/>
    <w:aliases w:val="Subparagraafkop Char"/>
    <w:basedOn w:val="DefaultParagraphFont"/>
    <w:link w:val="Heading3"/>
    <w:rsid w:val="00E933BB"/>
    <w:rPr>
      <w:b/>
      <w:sz w:val="24"/>
      <w:lang w:val="ro-RO" w:eastAsia="en-US" w:bidi="ar-SA"/>
    </w:rPr>
  </w:style>
  <w:style w:type="character" w:customStyle="1" w:styleId="Heading4Char">
    <w:name w:val="Heading 4 Char"/>
    <w:basedOn w:val="DefaultParagraphFont"/>
    <w:link w:val="Heading4"/>
    <w:rsid w:val="00E933BB"/>
    <w:rPr>
      <w:rFonts w:ascii="Arial" w:hAnsi="Arial"/>
      <w:b/>
      <w:bCs/>
      <w:sz w:val="22"/>
      <w:lang w:val="ro-RO" w:eastAsia="en-US" w:bidi="ar-SA"/>
    </w:rPr>
  </w:style>
  <w:style w:type="paragraph" w:styleId="BodyText">
    <w:name w:val="Body Text"/>
    <w:basedOn w:val="Normal"/>
    <w:rsid w:val="00223E94"/>
    <w:rPr>
      <w:b/>
      <w:color w:val="FF0000"/>
      <w:lang w:val="en-GB"/>
    </w:rPr>
  </w:style>
  <w:style w:type="paragraph" w:customStyle="1" w:styleId="Para0-2">
    <w:name w:val="Para0-2"/>
    <w:basedOn w:val="Normal"/>
    <w:rsid w:val="00223E94"/>
    <w:pPr>
      <w:ind w:left="1134" w:hanging="1134"/>
      <w:jc w:val="both"/>
    </w:pPr>
    <w:rPr>
      <w:rFonts w:ascii="Times New Roman" w:hAnsi="Times New Roman"/>
      <w:sz w:val="24"/>
      <w:lang w:val="en-GB"/>
    </w:rPr>
  </w:style>
  <w:style w:type="paragraph" w:customStyle="1" w:styleId="level1">
    <w:name w:val="level1"/>
    <w:basedOn w:val="Heading1"/>
    <w:next w:val="Normal"/>
    <w:rsid w:val="00223E94"/>
    <w:pPr>
      <w:keepNext w:val="0"/>
      <w:numPr>
        <w:numId w:val="15"/>
      </w:numPr>
      <w:spacing w:before="240" w:line="360" w:lineRule="auto"/>
    </w:pPr>
    <w:rPr>
      <w:rFonts w:ascii="Arial" w:hAnsi="Arial"/>
      <w:caps/>
      <w:color w:val="auto"/>
      <w:kern w:val="28"/>
      <w:lang w:val="en-ZA"/>
    </w:rPr>
  </w:style>
  <w:style w:type="paragraph" w:customStyle="1" w:styleId="TableText">
    <w:name w:val="Table_Text"/>
    <w:basedOn w:val="Normal"/>
    <w:rsid w:val="00223E9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ascii="Times New Roman" w:hAnsi="Times New Roman"/>
      <w:lang w:val="en-GB"/>
    </w:rPr>
  </w:style>
  <w:style w:type="paragraph" w:customStyle="1" w:styleId="CoverPage">
    <w:name w:val="CoverPage"/>
    <w:basedOn w:val="Normal"/>
    <w:rsid w:val="00223E94"/>
    <w:pPr>
      <w:tabs>
        <w:tab w:val="right" w:pos="4462"/>
      </w:tabs>
      <w:spacing w:before="240" w:after="240"/>
      <w:jc w:val="center"/>
    </w:pPr>
    <w:rPr>
      <w:rFonts w:ascii="Times New Roman" w:hAnsi="Times New Roman"/>
      <w:lang w:val="en-GB"/>
    </w:rPr>
  </w:style>
  <w:style w:type="paragraph" w:customStyle="1" w:styleId="Figure">
    <w:name w:val="Figure_#"/>
    <w:basedOn w:val="Normal"/>
    <w:next w:val="Normal"/>
    <w:rsid w:val="00223E94"/>
    <w:pPr>
      <w:keepNext/>
      <w:tabs>
        <w:tab w:val="left" w:pos="794"/>
        <w:tab w:val="left" w:pos="1191"/>
        <w:tab w:val="left" w:pos="1588"/>
        <w:tab w:val="left" w:pos="1985"/>
      </w:tabs>
      <w:spacing w:before="480" w:after="120"/>
      <w:jc w:val="center"/>
    </w:pPr>
    <w:rPr>
      <w:rFonts w:ascii="Times New Roman" w:hAnsi="Times New Roman"/>
      <w:caps/>
      <w:sz w:val="24"/>
      <w:lang w:val="en-GB"/>
    </w:rPr>
  </w:style>
  <w:style w:type="paragraph" w:styleId="Title">
    <w:name w:val="Title"/>
    <w:basedOn w:val="Normal"/>
    <w:qFormat/>
    <w:rsid w:val="00223E94"/>
    <w:pPr>
      <w:ind w:left="-720" w:right="-720"/>
      <w:jc w:val="center"/>
    </w:pPr>
    <w:rPr>
      <w:rFonts w:ascii="Times New Roman" w:hAnsi="Times New Roman"/>
      <w:b/>
      <w:sz w:val="24"/>
      <w:lang w:val="ro-RO"/>
    </w:rPr>
  </w:style>
  <w:style w:type="paragraph" w:styleId="BodyTextIndent">
    <w:name w:val="Body Text Indent"/>
    <w:basedOn w:val="Normal"/>
    <w:rsid w:val="00223E94"/>
    <w:pPr>
      <w:ind w:left="720" w:hanging="720"/>
      <w:jc w:val="both"/>
    </w:pPr>
    <w:rPr>
      <w:color w:val="000000"/>
      <w:sz w:val="24"/>
      <w:lang w:val="en-GB"/>
    </w:rPr>
  </w:style>
  <w:style w:type="paragraph" w:styleId="Footer">
    <w:name w:val="footer"/>
    <w:basedOn w:val="Normal"/>
    <w:rsid w:val="00223E94"/>
    <w:pPr>
      <w:tabs>
        <w:tab w:val="center" w:pos="4320"/>
        <w:tab w:val="right" w:pos="8640"/>
      </w:tabs>
    </w:pPr>
    <w:rPr>
      <w:rFonts w:ascii="Times New Roman" w:hAnsi="Times New Roman"/>
      <w:color w:val="000000"/>
      <w:sz w:val="24"/>
      <w:lang w:val="en-GB"/>
    </w:rPr>
  </w:style>
  <w:style w:type="paragraph" w:styleId="BodyTextIndent2">
    <w:name w:val="Body Text Indent 2"/>
    <w:basedOn w:val="Normal"/>
    <w:rsid w:val="00223E94"/>
    <w:pPr>
      <w:ind w:left="720" w:hanging="720"/>
      <w:jc w:val="both"/>
    </w:pPr>
    <w:rPr>
      <w:color w:val="000000"/>
      <w:sz w:val="28"/>
      <w:lang w:val="en-GB"/>
    </w:rPr>
  </w:style>
  <w:style w:type="paragraph" w:styleId="BodyText2">
    <w:name w:val="Body Text 2"/>
    <w:basedOn w:val="Normal"/>
    <w:rsid w:val="00223E94"/>
    <w:rPr>
      <w:color w:val="FF0000"/>
      <w:w w:val="90"/>
      <w:lang w:val="en-GB"/>
    </w:rPr>
  </w:style>
  <w:style w:type="character" w:styleId="PageNumber">
    <w:name w:val="page number"/>
    <w:basedOn w:val="DefaultParagraphFont"/>
    <w:rsid w:val="00223E94"/>
  </w:style>
  <w:style w:type="paragraph" w:styleId="Header">
    <w:name w:val="header"/>
    <w:basedOn w:val="Normal"/>
    <w:rsid w:val="00223E94"/>
    <w:pPr>
      <w:tabs>
        <w:tab w:val="center" w:pos="4320"/>
        <w:tab w:val="right" w:pos="8640"/>
      </w:tabs>
    </w:pPr>
  </w:style>
  <w:style w:type="table" w:styleId="TableGrid">
    <w:name w:val="Table Grid"/>
    <w:basedOn w:val="TableNormal"/>
    <w:rsid w:val="00887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Heading">
    <w:name w:val="Main Heading"/>
    <w:basedOn w:val="Normal"/>
    <w:rsid w:val="00BB0DEC"/>
    <w:pPr>
      <w:spacing w:line="264" w:lineRule="auto"/>
      <w:jc w:val="both"/>
    </w:pPr>
    <w:rPr>
      <w:rFonts w:ascii="Times New Roman" w:hAnsi="Times New Roman"/>
      <w:b/>
    </w:rPr>
  </w:style>
  <w:style w:type="paragraph" w:customStyle="1" w:styleId="SCHEDULE">
    <w:name w:val="SCHEDULE"/>
    <w:basedOn w:val="Normal"/>
    <w:next w:val="Normal"/>
    <w:rsid w:val="00BB0DEC"/>
    <w:pPr>
      <w:spacing w:line="264" w:lineRule="auto"/>
      <w:jc w:val="center"/>
    </w:pPr>
    <w:rPr>
      <w:rFonts w:ascii="Times New Roman" w:hAnsi="Times New Roman"/>
      <w:b/>
    </w:rPr>
  </w:style>
  <w:style w:type="paragraph" w:customStyle="1" w:styleId="Directia">
    <w:name w:val="Directia"/>
    <w:basedOn w:val="Normal"/>
    <w:rsid w:val="00BB0DEC"/>
    <w:rPr>
      <w:b/>
      <w:i/>
      <w:sz w:val="24"/>
    </w:rPr>
  </w:style>
  <w:style w:type="paragraph" w:customStyle="1" w:styleId="Romtelecom">
    <w:name w:val="Romtelecom"/>
    <w:basedOn w:val="Normal"/>
    <w:next w:val="Normal"/>
    <w:rsid w:val="00BB0DEC"/>
    <w:rPr>
      <w:rFonts w:ascii="Arial Black" w:hAnsi="Arial Black"/>
      <w:spacing w:val="80"/>
      <w:sz w:val="40"/>
    </w:rPr>
  </w:style>
  <w:style w:type="paragraph" w:customStyle="1" w:styleId="SocietateaNationala">
    <w:name w:val="SocietateaNationala"/>
    <w:basedOn w:val="Normal"/>
    <w:rsid w:val="00BB0DEC"/>
    <w:pPr>
      <w:spacing w:before="60" w:after="60"/>
    </w:pPr>
    <w:rPr>
      <w:b/>
      <w:sz w:val="28"/>
    </w:rPr>
  </w:style>
  <w:style w:type="paragraph" w:styleId="FootnoteText">
    <w:name w:val="footnote text"/>
    <w:basedOn w:val="Normal"/>
    <w:semiHidden/>
    <w:rsid w:val="005058E2"/>
    <w:rPr>
      <w:rFonts w:ascii="Times New Roman" w:hAnsi="Times New Roman"/>
      <w:sz w:val="20"/>
    </w:rPr>
  </w:style>
  <w:style w:type="character" w:styleId="FootnoteReference">
    <w:name w:val="footnote reference"/>
    <w:basedOn w:val="DefaultParagraphFont"/>
    <w:semiHidden/>
    <w:rsid w:val="005058E2"/>
    <w:rPr>
      <w:vertAlign w:val="superscript"/>
    </w:rPr>
  </w:style>
  <w:style w:type="paragraph" w:styleId="BlockText">
    <w:name w:val="Block Text"/>
    <w:basedOn w:val="Normal"/>
    <w:next w:val="BodyText"/>
    <w:rsid w:val="00E933BB"/>
    <w:pPr>
      <w:ind w:left="595" w:right="595"/>
    </w:pPr>
    <w:rPr>
      <w:rFonts w:ascii="Times New Roman" w:hAnsi="Times New Roman"/>
      <w:sz w:val="24"/>
      <w:szCs w:val="24"/>
      <w:lang w:val="en-GB"/>
    </w:rPr>
  </w:style>
  <w:style w:type="paragraph" w:customStyle="1" w:styleId="BodySingle">
    <w:name w:val="Body Single"/>
    <w:basedOn w:val="BodyText"/>
    <w:rsid w:val="00E933BB"/>
    <w:rPr>
      <w:rFonts w:ascii="Times New Roman" w:hAnsi="Times New Roman"/>
      <w:b w:val="0"/>
      <w:color w:val="auto"/>
      <w:sz w:val="24"/>
      <w:szCs w:val="24"/>
    </w:rPr>
  </w:style>
  <w:style w:type="paragraph" w:styleId="BodyText3">
    <w:name w:val="Body Text 3"/>
    <w:basedOn w:val="Normal"/>
    <w:rsid w:val="00E933BB"/>
    <w:pPr>
      <w:spacing w:after="220" w:line="220" w:lineRule="atLeast"/>
    </w:pPr>
    <w:rPr>
      <w:rFonts w:ascii="Times New Roman" w:hAnsi="Times New Roman"/>
      <w:sz w:val="16"/>
      <w:szCs w:val="24"/>
      <w:lang w:val="en-GB"/>
    </w:rPr>
  </w:style>
  <w:style w:type="paragraph" w:styleId="BodyTextFirstIndent">
    <w:name w:val="Body Text First Indent"/>
    <w:basedOn w:val="BodyText"/>
    <w:rsid w:val="00E933BB"/>
    <w:pPr>
      <w:spacing w:after="240"/>
      <w:ind w:firstLine="595"/>
    </w:pPr>
    <w:rPr>
      <w:rFonts w:ascii="Times New Roman" w:hAnsi="Times New Roman"/>
      <w:b w:val="0"/>
      <w:color w:val="auto"/>
      <w:sz w:val="24"/>
      <w:szCs w:val="24"/>
    </w:rPr>
  </w:style>
  <w:style w:type="paragraph" w:styleId="BodyTextFirstIndent2">
    <w:name w:val="Body Text First Indent 2"/>
    <w:basedOn w:val="BodyText2"/>
    <w:rsid w:val="00E933BB"/>
    <w:pPr>
      <w:spacing w:after="240" w:line="480" w:lineRule="auto"/>
      <w:ind w:firstLine="595"/>
    </w:pPr>
    <w:rPr>
      <w:rFonts w:ascii="Times New Roman" w:hAnsi="Times New Roman"/>
      <w:color w:val="auto"/>
      <w:w w:val="100"/>
      <w:sz w:val="24"/>
      <w:szCs w:val="24"/>
    </w:rPr>
  </w:style>
  <w:style w:type="paragraph" w:styleId="BodyTextIndent3">
    <w:name w:val="Body Text Indent 3"/>
    <w:basedOn w:val="BodyText3"/>
    <w:rsid w:val="00E933BB"/>
    <w:pPr>
      <w:ind w:left="595"/>
    </w:pPr>
  </w:style>
  <w:style w:type="paragraph" w:styleId="Closing">
    <w:name w:val="Closing"/>
    <w:basedOn w:val="Normal"/>
    <w:rsid w:val="00E933BB"/>
    <w:rPr>
      <w:rFonts w:ascii="Times New Roman" w:hAnsi="Times New Roman"/>
      <w:sz w:val="24"/>
      <w:szCs w:val="24"/>
      <w:lang w:val="en-GB"/>
    </w:rPr>
  </w:style>
  <w:style w:type="paragraph" w:styleId="Date">
    <w:name w:val="Date"/>
    <w:basedOn w:val="Normal"/>
    <w:next w:val="Normal"/>
    <w:rsid w:val="00E933BB"/>
    <w:rPr>
      <w:rFonts w:ascii="Times New Roman" w:hAnsi="Times New Roman"/>
      <w:sz w:val="24"/>
      <w:szCs w:val="24"/>
      <w:lang w:val="en-GB"/>
    </w:rPr>
  </w:style>
  <w:style w:type="paragraph" w:styleId="EnvelopeAddress">
    <w:name w:val="envelope address"/>
    <w:basedOn w:val="Normal"/>
    <w:rsid w:val="00E933BB"/>
    <w:pPr>
      <w:framePr w:w="7920" w:h="1980" w:hRule="exact" w:hSpace="180" w:wrap="auto" w:hAnchor="page" w:xAlign="center" w:yAlign="bottom"/>
      <w:ind w:left="2976"/>
    </w:pPr>
    <w:rPr>
      <w:rFonts w:ascii="Times New Roman" w:hAnsi="Times New Roman"/>
      <w:sz w:val="24"/>
      <w:szCs w:val="24"/>
      <w:lang w:val="en-GB"/>
    </w:rPr>
  </w:style>
  <w:style w:type="paragraph" w:styleId="EnvelopeReturn">
    <w:name w:val="envelope return"/>
    <w:basedOn w:val="Normal"/>
    <w:rsid w:val="00E933BB"/>
    <w:rPr>
      <w:rFonts w:ascii="Times New Roman" w:hAnsi="Times New Roman"/>
      <w:sz w:val="24"/>
      <w:szCs w:val="24"/>
      <w:lang w:val="en-GB"/>
    </w:rPr>
  </w:style>
  <w:style w:type="paragraph" w:styleId="Index1">
    <w:name w:val="index 1"/>
    <w:basedOn w:val="Normal"/>
    <w:next w:val="Normal"/>
    <w:semiHidden/>
    <w:rsid w:val="00E933BB"/>
    <w:pPr>
      <w:ind w:left="200" w:hanging="200"/>
    </w:pPr>
    <w:rPr>
      <w:rFonts w:ascii="Times New Roman" w:hAnsi="Times New Roman"/>
      <w:sz w:val="18"/>
      <w:szCs w:val="24"/>
      <w:lang w:val="en-GB"/>
    </w:rPr>
  </w:style>
  <w:style w:type="paragraph" w:styleId="List">
    <w:name w:val="List"/>
    <w:basedOn w:val="Normal"/>
    <w:rsid w:val="00E933BB"/>
    <w:pPr>
      <w:spacing w:after="240"/>
      <w:ind w:left="595" w:hanging="595"/>
    </w:pPr>
    <w:rPr>
      <w:rFonts w:ascii="Times New Roman" w:hAnsi="Times New Roman"/>
      <w:sz w:val="24"/>
      <w:szCs w:val="24"/>
      <w:lang w:val="en-GB"/>
    </w:rPr>
  </w:style>
  <w:style w:type="paragraph" w:styleId="List2">
    <w:name w:val="List 2"/>
    <w:basedOn w:val="Normal"/>
    <w:rsid w:val="00E933BB"/>
    <w:pPr>
      <w:spacing w:after="240"/>
      <w:ind w:left="1190" w:hanging="595"/>
    </w:pPr>
    <w:rPr>
      <w:rFonts w:ascii="Times New Roman" w:hAnsi="Times New Roman"/>
      <w:sz w:val="24"/>
      <w:szCs w:val="24"/>
      <w:lang w:val="en-GB"/>
    </w:rPr>
  </w:style>
  <w:style w:type="paragraph" w:styleId="List3">
    <w:name w:val="List 3"/>
    <w:basedOn w:val="Normal"/>
    <w:rsid w:val="00E933BB"/>
    <w:pPr>
      <w:spacing w:after="240"/>
      <w:ind w:left="1786" w:hanging="595"/>
    </w:pPr>
    <w:rPr>
      <w:rFonts w:ascii="Times New Roman" w:hAnsi="Times New Roman"/>
      <w:sz w:val="24"/>
      <w:szCs w:val="24"/>
      <w:lang w:val="en-GB"/>
    </w:rPr>
  </w:style>
  <w:style w:type="paragraph" w:styleId="List4">
    <w:name w:val="List 4"/>
    <w:basedOn w:val="Normal"/>
    <w:rsid w:val="00E933BB"/>
    <w:pPr>
      <w:spacing w:after="240"/>
      <w:ind w:left="2381" w:hanging="595"/>
    </w:pPr>
    <w:rPr>
      <w:rFonts w:ascii="Times New Roman" w:hAnsi="Times New Roman"/>
      <w:sz w:val="24"/>
      <w:szCs w:val="24"/>
      <w:lang w:val="en-GB"/>
    </w:rPr>
  </w:style>
  <w:style w:type="paragraph" w:styleId="List5">
    <w:name w:val="List 5"/>
    <w:basedOn w:val="Normal"/>
    <w:rsid w:val="00E933BB"/>
    <w:pPr>
      <w:spacing w:after="260"/>
      <w:ind w:left="2976" w:hanging="595"/>
    </w:pPr>
    <w:rPr>
      <w:rFonts w:ascii="Times New Roman" w:hAnsi="Times New Roman"/>
      <w:sz w:val="24"/>
      <w:szCs w:val="24"/>
      <w:lang w:val="en-GB"/>
    </w:rPr>
  </w:style>
  <w:style w:type="paragraph" w:styleId="ListBullet">
    <w:name w:val="List Bullet"/>
    <w:basedOn w:val="Normal"/>
    <w:rsid w:val="00E933BB"/>
    <w:pPr>
      <w:numPr>
        <w:ilvl w:val="4"/>
        <w:numId w:val="18"/>
      </w:numPr>
      <w:tabs>
        <w:tab w:val="clear" w:pos="2976"/>
        <w:tab w:val="num" w:pos="595"/>
      </w:tabs>
      <w:spacing w:after="240"/>
      <w:ind w:left="595"/>
    </w:pPr>
    <w:rPr>
      <w:rFonts w:ascii="Times New Roman" w:hAnsi="Times New Roman"/>
      <w:sz w:val="24"/>
      <w:szCs w:val="24"/>
      <w:lang w:val="en-GB"/>
    </w:rPr>
  </w:style>
  <w:style w:type="paragraph" w:styleId="ListBullet2">
    <w:name w:val="List Bullet 2"/>
    <w:basedOn w:val="Normal"/>
    <w:rsid w:val="00E933BB"/>
    <w:pPr>
      <w:tabs>
        <w:tab w:val="num" w:pos="1191"/>
      </w:tabs>
      <w:spacing w:after="240"/>
      <w:ind w:left="1191" w:hanging="595"/>
    </w:pPr>
    <w:rPr>
      <w:rFonts w:ascii="Times New Roman" w:hAnsi="Times New Roman"/>
      <w:sz w:val="24"/>
      <w:szCs w:val="24"/>
      <w:lang w:val="en-GB"/>
    </w:rPr>
  </w:style>
  <w:style w:type="paragraph" w:styleId="ListBullet3">
    <w:name w:val="List Bullet 3"/>
    <w:basedOn w:val="Normal"/>
    <w:rsid w:val="00E933BB"/>
    <w:pPr>
      <w:tabs>
        <w:tab w:val="num" w:pos="1786"/>
      </w:tabs>
      <w:spacing w:after="240"/>
      <w:ind w:left="1786" w:hanging="595"/>
    </w:pPr>
    <w:rPr>
      <w:rFonts w:ascii="Times New Roman" w:hAnsi="Times New Roman"/>
      <w:sz w:val="24"/>
      <w:szCs w:val="24"/>
      <w:lang w:val="en-GB"/>
    </w:rPr>
  </w:style>
  <w:style w:type="paragraph" w:styleId="ListBullet4">
    <w:name w:val="List Bullet 4"/>
    <w:basedOn w:val="Normal"/>
    <w:rsid w:val="00E933BB"/>
    <w:pPr>
      <w:tabs>
        <w:tab w:val="num" w:pos="2381"/>
      </w:tabs>
      <w:spacing w:after="240"/>
      <w:ind w:left="2381" w:hanging="595"/>
    </w:pPr>
    <w:rPr>
      <w:rFonts w:ascii="Times New Roman" w:hAnsi="Times New Roman"/>
      <w:sz w:val="24"/>
      <w:szCs w:val="24"/>
      <w:lang w:val="en-GB"/>
    </w:rPr>
  </w:style>
  <w:style w:type="paragraph" w:styleId="ListBullet5">
    <w:name w:val="List Bullet 5"/>
    <w:basedOn w:val="Normal"/>
    <w:rsid w:val="00E933BB"/>
    <w:pPr>
      <w:tabs>
        <w:tab w:val="num" w:pos="2976"/>
      </w:tabs>
      <w:spacing w:after="240"/>
      <w:ind w:left="2976" w:hanging="595"/>
    </w:pPr>
    <w:rPr>
      <w:rFonts w:ascii="Times New Roman" w:hAnsi="Times New Roman"/>
      <w:sz w:val="24"/>
      <w:szCs w:val="24"/>
      <w:lang w:val="en-GB"/>
    </w:rPr>
  </w:style>
  <w:style w:type="paragraph" w:styleId="ListContinue">
    <w:name w:val="List Continue"/>
    <w:basedOn w:val="Normal"/>
    <w:rsid w:val="00E933BB"/>
    <w:pPr>
      <w:spacing w:after="240"/>
      <w:ind w:left="595"/>
    </w:pPr>
    <w:rPr>
      <w:rFonts w:ascii="Times New Roman" w:hAnsi="Times New Roman"/>
      <w:sz w:val="24"/>
      <w:szCs w:val="24"/>
      <w:lang w:val="en-GB"/>
    </w:rPr>
  </w:style>
  <w:style w:type="paragraph" w:styleId="ListContinue2">
    <w:name w:val="List Continue 2"/>
    <w:basedOn w:val="Normal"/>
    <w:rsid w:val="00E933BB"/>
    <w:pPr>
      <w:spacing w:after="240"/>
      <w:ind w:left="1191"/>
    </w:pPr>
    <w:rPr>
      <w:rFonts w:ascii="Times New Roman" w:hAnsi="Times New Roman"/>
      <w:sz w:val="24"/>
      <w:szCs w:val="24"/>
      <w:lang w:val="en-GB"/>
    </w:rPr>
  </w:style>
  <w:style w:type="paragraph" w:styleId="ListContinue3">
    <w:name w:val="List Continue 3"/>
    <w:basedOn w:val="Normal"/>
    <w:rsid w:val="00E933BB"/>
    <w:pPr>
      <w:spacing w:after="240"/>
      <w:ind w:left="1786"/>
    </w:pPr>
    <w:rPr>
      <w:rFonts w:ascii="Times New Roman" w:hAnsi="Times New Roman"/>
      <w:sz w:val="24"/>
      <w:szCs w:val="24"/>
      <w:lang w:val="en-GB"/>
    </w:rPr>
  </w:style>
  <w:style w:type="paragraph" w:styleId="ListContinue4">
    <w:name w:val="List Continue 4"/>
    <w:basedOn w:val="Normal"/>
    <w:rsid w:val="00E933BB"/>
    <w:pPr>
      <w:spacing w:after="240"/>
      <w:ind w:left="2381"/>
    </w:pPr>
    <w:rPr>
      <w:rFonts w:ascii="Times New Roman" w:hAnsi="Times New Roman"/>
      <w:sz w:val="24"/>
      <w:szCs w:val="24"/>
      <w:lang w:val="en-GB"/>
    </w:rPr>
  </w:style>
  <w:style w:type="paragraph" w:styleId="ListContinue5">
    <w:name w:val="List Continue 5"/>
    <w:basedOn w:val="Normal"/>
    <w:rsid w:val="00E933BB"/>
    <w:pPr>
      <w:spacing w:after="240"/>
      <w:ind w:left="2977"/>
    </w:pPr>
    <w:rPr>
      <w:rFonts w:ascii="Times New Roman" w:hAnsi="Times New Roman"/>
      <w:sz w:val="24"/>
      <w:szCs w:val="24"/>
      <w:lang w:val="en-GB"/>
    </w:rPr>
  </w:style>
  <w:style w:type="paragraph" w:styleId="ListNumber">
    <w:name w:val="List Number"/>
    <w:basedOn w:val="Normal"/>
    <w:rsid w:val="00E933BB"/>
    <w:pPr>
      <w:numPr>
        <w:ilvl w:val="4"/>
        <w:numId w:val="19"/>
      </w:numPr>
      <w:tabs>
        <w:tab w:val="clear" w:pos="2976"/>
        <w:tab w:val="num" w:pos="595"/>
      </w:tabs>
      <w:spacing w:after="240"/>
      <w:ind w:left="595"/>
    </w:pPr>
    <w:rPr>
      <w:rFonts w:ascii="Times New Roman" w:hAnsi="Times New Roman"/>
      <w:sz w:val="24"/>
      <w:szCs w:val="24"/>
      <w:lang w:val="en-GB"/>
    </w:rPr>
  </w:style>
  <w:style w:type="paragraph" w:styleId="ListNumber2">
    <w:name w:val="List Number 2"/>
    <w:basedOn w:val="Normal"/>
    <w:rsid w:val="00E933BB"/>
    <w:pPr>
      <w:tabs>
        <w:tab w:val="num" w:pos="1191"/>
      </w:tabs>
      <w:spacing w:after="240"/>
      <w:ind w:left="1191" w:hanging="595"/>
    </w:pPr>
    <w:rPr>
      <w:rFonts w:ascii="Times New Roman" w:hAnsi="Times New Roman"/>
      <w:sz w:val="24"/>
      <w:szCs w:val="24"/>
      <w:lang w:val="en-GB"/>
    </w:rPr>
  </w:style>
  <w:style w:type="paragraph" w:styleId="ListNumber3">
    <w:name w:val="List Number 3"/>
    <w:basedOn w:val="Normal"/>
    <w:rsid w:val="00E933BB"/>
    <w:pPr>
      <w:tabs>
        <w:tab w:val="num" w:pos="1786"/>
      </w:tabs>
      <w:spacing w:after="240"/>
      <w:ind w:left="1786" w:hanging="595"/>
    </w:pPr>
    <w:rPr>
      <w:rFonts w:ascii="Times New Roman" w:hAnsi="Times New Roman"/>
      <w:sz w:val="24"/>
      <w:szCs w:val="24"/>
      <w:lang w:val="en-GB"/>
    </w:rPr>
  </w:style>
  <w:style w:type="paragraph" w:styleId="ListNumber4">
    <w:name w:val="List Number 4"/>
    <w:basedOn w:val="Normal"/>
    <w:rsid w:val="00E933BB"/>
    <w:pPr>
      <w:tabs>
        <w:tab w:val="num" w:pos="2381"/>
      </w:tabs>
      <w:spacing w:after="240"/>
      <w:ind w:left="2381" w:hanging="595"/>
    </w:pPr>
    <w:rPr>
      <w:rFonts w:ascii="Times New Roman" w:hAnsi="Times New Roman"/>
      <w:sz w:val="24"/>
      <w:szCs w:val="24"/>
      <w:lang w:val="en-GB"/>
    </w:rPr>
  </w:style>
  <w:style w:type="paragraph" w:styleId="ListNumber5">
    <w:name w:val="List Number 5"/>
    <w:basedOn w:val="Normal"/>
    <w:rsid w:val="00E933BB"/>
    <w:pPr>
      <w:tabs>
        <w:tab w:val="num" w:pos="2976"/>
      </w:tabs>
      <w:spacing w:after="240"/>
      <w:ind w:left="2976" w:hanging="595"/>
    </w:pPr>
    <w:rPr>
      <w:rFonts w:ascii="Times New Roman" w:hAnsi="Times New Roman"/>
      <w:sz w:val="24"/>
      <w:szCs w:val="24"/>
      <w:lang w:val="en-GB"/>
    </w:rPr>
  </w:style>
  <w:style w:type="paragraph" w:styleId="MessageHeader">
    <w:name w:val="Message Header"/>
    <w:basedOn w:val="Normal"/>
    <w:rsid w:val="00E933BB"/>
    <w:pPr>
      <w:pBdr>
        <w:top w:val="single" w:sz="6" w:space="1" w:color="auto"/>
        <w:left w:val="single" w:sz="6" w:space="1" w:color="auto"/>
        <w:bottom w:val="single" w:sz="6" w:space="1" w:color="auto"/>
        <w:right w:val="single" w:sz="6" w:space="1" w:color="auto"/>
      </w:pBdr>
      <w:shd w:val="pct20" w:color="auto" w:fill="auto"/>
      <w:spacing w:after="260"/>
      <w:ind w:left="1134" w:hanging="1134"/>
    </w:pPr>
    <w:rPr>
      <w:rFonts w:ascii="Times New Roman" w:hAnsi="Times New Roman"/>
      <w:sz w:val="24"/>
      <w:szCs w:val="24"/>
      <w:lang w:val="en-GB"/>
    </w:rPr>
  </w:style>
  <w:style w:type="paragraph" w:styleId="NormalIndent">
    <w:name w:val="Normal Indent"/>
    <w:basedOn w:val="Normal"/>
    <w:rsid w:val="00E933BB"/>
    <w:pPr>
      <w:ind w:left="595"/>
    </w:pPr>
    <w:rPr>
      <w:rFonts w:ascii="Times New Roman" w:hAnsi="Times New Roman"/>
      <w:sz w:val="24"/>
      <w:szCs w:val="24"/>
      <w:lang w:val="en-GB"/>
    </w:rPr>
  </w:style>
  <w:style w:type="paragraph" w:styleId="NoteHeading">
    <w:name w:val="Note Heading"/>
    <w:basedOn w:val="Normal"/>
    <w:next w:val="Normal"/>
    <w:rsid w:val="00E933BB"/>
    <w:rPr>
      <w:rFonts w:ascii="Times New Roman" w:hAnsi="Times New Roman"/>
      <w:sz w:val="24"/>
      <w:szCs w:val="24"/>
      <w:lang w:val="en-GB"/>
    </w:rPr>
  </w:style>
  <w:style w:type="paragraph" w:styleId="PlainText">
    <w:name w:val="Plain Text"/>
    <w:basedOn w:val="Normal"/>
    <w:rsid w:val="00E933BB"/>
    <w:rPr>
      <w:rFonts w:ascii="Courier New" w:hAnsi="Courier New"/>
      <w:sz w:val="24"/>
      <w:szCs w:val="24"/>
      <w:lang w:val="en-GB"/>
    </w:rPr>
  </w:style>
  <w:style w:type="paragraph" w:styleId="Salutation">
    <w:name w:val="Salutation"/>
    <w:basedOn w:val="Normal"/>
    <w:next w:val="Normal"/>
    <w:rsid w:val="00E933BB"/>
    <w:rPr>
      <w:rFonts w:ascii="Times New Roman" w:hAnsi="Times New Roman"/>
      <w:sz w:val="24"/>
      <w:szCs w:val="24"/>
      <w:lang w:val="en-GB"/>
    </w:rPr>
  </w:style>
  <w:style w:type="paragraph" w:styleId="Signature">
    <w:name w:val="Signature"/>
    <w:basedOn w:val="Normal"/>
    <w:rsid w:val="00E933BB"/>
    <w:rPr>
      <w:rFonts w:ascii="Times New Roman" w:hAnsi="Times New Roman"/>
      <w:sz w:val="24"/>
      <w:szCs w:val="24"/>
      <w:lang w:val="en-GB"/>
    </w:rPr>
  </w:style>
  <w:style w:type="paragraph" w:styleId="Subtitle">
    <w:name w:val="Subtitle"/>
    <w:basedOn w:val="Normal"/>
    <w:next w:val="Heading2"/>
    <w:qFormat/>
    <w:rsid w:val="00E933BB"/>
    <w:pPr>
      <w:keepNext/>
      <w:spacing w:after="600" w:line="360" w:lineRule="atLeast"/>
    </w:pPr>
    <w:rPr>
      <w:rFonts w:ascii="Times New Roman" w:hAnsi="Times New Roman"/>
      <w:i/>
      <w:sz w:val="30"/>
      <w:szCs w:val="24"/>
      <w:lang w:val="en-GB"/>
    </w:rPr>
  </w:style>
  <w:style w:type="paragraph" w:customStyle="1" w:styleId="TableText0">
    <w:name w:val="Table Text"/>
    <w:basedOn w:val="Normal"/>
    <w:rsid w:val="00E933BB"/>
    <w:pPr>
      <w:spacing w:before="120" w:after="170"/>
    </w:pPr>
    <w:rPr>
      <w:rFonts w:ascii="Times New Roman" w:hAnsi="Times New Roman"/>
      <w:sz w:val="24"/>
      <w:szCs w:val="24"/>
      <w:lang w:val="en-GB"/>
    </w:rPr>
  </w:style>
  <w:style w:type="paragraph" w:customStyle="1" w:styleId="TableBullet">
    <w:name w:val="Table Bullet"/>
    <w:basedOn w:val="TableText0"/>
    <w:rsid w:val="00E933BB"/>
    <w:pPr>
      <w:tabs>
        <w:tab w:val="num" w:pos="298"/>
      </w:tabs>
      <w:ind w:left="298" w:hanging="298"/>
    </w:pPr>
  </w:style>
  <w:style w:type="paragraph" w:customStyle="1" w:styleId="TableColumnHeader">
    <w:name w:val="Table Column Header"/>
    <w:basedOn w:val="TableText0"/>
    <w:rsid w:val="00E933BB"/>
    <w:rPr>
      <w:b/>
    </w:rPr>
  </w:style>
  <w:style w:type="paragraph" w:customStyle="1" w:styleId="TableFigure">
    <w:name w:val="Table Figure"/>
    <w:basedOn w:val="TableText0"/>
    <w:rsid w:val="00E933BB"/>
    <w:pPr>
      <w:tabs>
        <w:tab w:val="decimal" w:pos="595"/>
      </w:tabs>
    </w:pPr>
  </w:style>
  <w:style w:type="paragraph" w:customStyle="1" w:styleId="TableFigure2">
    <w:name w:val="Table Figure 2"/>
    <w:basedOn w:val="TableFigure"/>
    <w:rsid w:val="00E933BB"/>
    <w:rPr>
      <w:b/>
    </w:rPr>
  </w:style>
  <w:style w:type="paragraph" w:customStyle="1" w:styleId="TableListNumber">
    <w:name w:val="Table List Number"/>
    <w:basedOn w:val="TableText0"/>
    <w:rsid w:val="00E933BB"/>
    <w:pPr>
      <w:tabs>
        <w:tab w:val="left" w:pos="298"/>
        <w:tab w:val="num" w:pos="360"/>
      </w:tabs>
      <w:ind w:left="298" w:hanging="298"/>
    </w:pPr>
  </w:style>
  <w:style w:type="paragraph" w:customStyle="1" w:styleId="TableRowHeader">
    <w:name w:val="Table Row Header"/>
    <w:basedOn w:val="TableText0"/>
    <w:rsid w:val="00E933BB"/>
  </w:style>
  <w:style w:type="paragraph" w:customStyle="1" w:styleId="TableSubTotal">
    <w:name w:val="Table SubTotal"/>
    <w:basedOn w:val="TableFigure"/>
    <w:rsid w:val="00E933BB"/>
    <w:pPr>
      <w:pBdr>
        <w:top w:val="single" w:sz="2" w:space="2" w:color="auto"/>
      </w:pBdr>
    </w:pPr>
  </w:style>
  <w:style w:type="paragraph" w:customStyle="1" w:styleId="TableSubtotal2">
    <w:name w:val="Table Subtotal 2"/>
    <w:basedOn w:val="TableSubTotal"/>
    <w:rsid w:val="00E933BB"/>
    <w:rPr>
      <w:b/>
    </w:rPr>
  </w:style>
  <w:style w:type="paragraph" w:customStyle="1" w:styleId="TableTotal">
    <w:name w:val="Table Total"/>
    <w:basedOn w:val="TableFigure"/>
    <w:rsid w:val="00E933BB"/>
    <w:pPr>
      <w:pBdr>
        <w:top w:val="single" w:sz="2" w:space="2" w:color="auto"/>
        <w:bottom w:val="single" w:sz="12" w:space="2" w:color="auto"/>
      </w:pBdr>
    </w:pPr>
  </w:style>
  <w:style w:type="paragraph" w:customStyle="1" w:styleId="TableTotal2">
    <w:name w:val="Table Total 2"/>
    <w:basedOn w:val="TableTotal"/>
    <w:rsid w:val="00E933BB"/>
    <w:rPr>
      <w:b/>
    </w:rPr>
  </w:style>
  <w:style w:type="paragraph" w:styleId="TOC1">
    <w:name w:val="toc 1"/>
    <w:basedOn w:val="Normal"/>
    <w:next w:val="Normal"/>
    <w:semiHidden/>
    <w:rsid w:val="00E933BB"/>
    <w:rPr>
      <w:rFonts w:ascii="Times New Roman" w:hAnsi="Times New Roman"/>
      <w:sz w:val="24"/>
      <w:szCs w:val="24"/>
      <w:lang w:val="en-GB"/>
    </w:rPr>
  </w:style>
  <w:style w:type="paragraph" w:styleId="TOC2">
    <w:name w:val="toc 2"/>
    <w:basedOn w:val="Normal"/>
    <w:next w:val="Normal"/>
    <w:semiHidden/>
    <w:rsid w:val="00E933BB"/>
    <w:pPr>
      <w:ind w:left="200"/>
    </w:pPr>
    <w:rPr>
      <w:rFonts w:ascii="Times New Roman" w:hAnsi="Times New Roman"/>
      <w:sz w:val="24"/>
      <w:szCs w:val="24"/>
      <w:lang w:val="en-GB"/>
    </w:rPr>
  </w:style>
  <w:style w:type="paragraph" w:customStyle="1" w:styleId="Body1">
    <w:name w:val="Body 1"/>
    <w:basedOn w:val="Heading1"/>
    <w:rsid w:val="00E933BB"/>
    <w:pPr>
      <w:keepNext w:val="0"/>
      <w:tabs>
        <w:tab w:val="num" w:pos="280"/>
      </w:tabs>
      <w:spacing w:line="264" w:lineRule="auto"/>
      <w:ind w:left="280"/>
    </w:pPr>
    <w:rPr>
      <w:b w:val="0"/>
      <w:color w:val="auto"/>
      <w:sz w:val="22"/>
    </w:rPr>
  </w:style>
  <w:style w:type="paragraph" w:customStyle="1" w:styleId="Body3">
    <w:name w:val="Body 3"/>
    <w:basedOn w:val="Heading3"/>
    <w:rsid w:val="00E933BB"/>
    <w:pPr>
      <w:keepNext w:val="0"/>
      <w:tabs>
        <w:tab w:val="num" w:pos="280"/>
      </w:tabs>
      <w:spacing w:line="264" w:lineRule="auto"/>
      <w:ind w:left="1463" w:firstLine="0"/>
      <w:jc w:val="both"/>
    </w:pPr>
    <w:rPr>
      <w:b w:val="0"/>
      <w:sz w:val="22"/>
      <w:lang w:val="en-GB"/>
    </w:rPr>
  </w:style>
  <w:style w:type="paragraph" w:customStyle="1" w:styleId="Body7">
    <w:name w:val="Body 7"/>
    <w:basedOn w:val="Heading7"/>
    <w:rsid w:val="00E933BB"/>
    <w:pPr>
      <w:keepNext w:val="0"/>
      <w:spacing w:after="0" w:line="264" w:lineRule="auto"/>
      <w:ind w:left="0" w:firstLine="0"/>
      <w:jc w:val="both"/>
      <w:outlineLvl w:val="9"/>
    </w:pPr>
    <w:rPr>
      <w:sz w:val="22"/>
      <w:szCs w:val="20"/>
    </w:rPr>
  </w:style>
  <w:style w:type="paragraph" w:customStyle="1" w:styleId="TableHead">
    <w:name w:val="Table_Head"/>
    <w:basedOn w:val="TableText"/>
    <w:rsid w:val="00E933BB"/>
    <w:pPr>
      <w:spacing w:before="80" w:after="80"/>
      <w:jc w:val="center"/>
    </w:pPr>
    <w:rPr>
      <w:b/>
    </w:rPr>
  </w:style>
  <w:style w:type="paragraph" w:customStyle="1" w:styleId="Note">
    <w:name w:val="Note"/>
    <w:basedOn w:val="Normal"/>
    <w:rsid w:val="00E933BB"/>
    <w:pPr>
      <w:tabs>
        <w:tab w:val="left" w:pos="794"/>
        <w:tab w:val="left" w:pos="1191"/>
        <w:tab w:val="left" w:pos="1588"/>
        <w:tab w:val="left" w:pos="1985"/>
      </w:tabs>
      <w:spacing w:before="120"/>
      <w:jc w:val="both"/>
    </w:pPr>
    <w:rPr>
      <w:rFonts w:ascii="Times New Roman" w:hAnsi="Times New Roman"/>
      <w:lang w:val="en-GB"/>
    </w:rPr>
  </w:style>
  <w:style w:type="paragraph" w:customStyle="1" w:styleId="TableTitle">
    <w:name w:val="Table_Title"/>
    <w:basedOn w:val="Normal"/>
    <w:next w:val="TableText"/>
    <w:rsid w:val="00E933BB"/>
    <w:pPr>
      <w:keepNext/>
      <w:keepLines/>
      <w:tabs>
        <w:tab w:val="left" w:pos="794"/>
        <w:tab w:val="left" w:pos="1191"/>
        <w:tab w:val="left" w:pos="1588"/>
        <w:tab w:val="left" w:pos="1985"/>
      </w:tabs>
      <w:spacing w:before="480" w:after="120"/>
      <w:jc w:val="center"/>
    </w:pPr>
    <w:rPr>
      <w:rFonts w:ascii="Times New Roman" w:hAnsi="Times New Roman"/>
      <w:b/>
      <w:sz w:val="24"/>
      <w:lang w:val="en-GB"/>
    </w:rPr>
  </w:style>
  <w:style w:type="paragraph" w:customStyle="1" w:styleId="enumlev1">
    <w:name w:val="enumlev1"/>
    <w:basedOn w:val="Normal"/>
    <w:rsid w:val="00E933BB"/>
    <w:pPr>
      <w:tabs>
        <w:tab w:val="left" w:pos="794"/>
        <w:tab w:val="left" w:pos="1191"/>
        <w:tab w:val="left" w:pos="1588"/>
        <w:tab w:val="left" w:pos="1985"/>
      </w:tabs>
      <w:spacing w:before="80"/>
      <w:ind w:left="794" w:hanging="794"/>
      <w:jc w:val="both"/>
    </w:pPr>
    <w:rPr>
      <w:rFonts w:ascii="Times New Roman" w:hAnsi="Times New Roman"/>
      <w:sz w:val="24"/>
      <w:lang w:val="en-GB"/>
    </w:rPr>
  </w:style>
  <w:style w:type="paragraph" w:customStyle="1" w:styleId="RefText">
    <w:name w:val="Ref_Text"/>
    <w:basedOn w:val="Normal"/>
    <w:rsid w:val="00E933BB"/>
    <w:pPr>
      <w:tabs>
        <w:tab w:val="left" w:pos="794"/>
        <w:tab w:val="left" w:pos="1191"/>
        <w:tab w:val="left" w:pos="1588"/>
        <w:tab w:val="left" w:pos="1985"/>
      </w:tabs>
      <w:spacing w:before="120"/>
      <w:ind w:left="794" w:hanging="794"/>
      <w:jc w:val="both"/>
    </w:pPr>
    <w:rPr>
      <w:rFonts w:ascii="Times New Roman" w:hAnsi="Times New Roman"/>
      <w:sz w:val="24"/>
      <w:lang w:val="en-GB"/>
    </w:rPr>
  </w:style>
  <w:style w:type="paragraph" w:customStyle="1" w:styleId="Body2">
    <w:name w:val="Body 2"/>
    <w:basedOn w:val="Heading2"/>
    <w:rsid w:val="00E933BB"/>
    <w:pPr>
      <w:keepNext w:val="0"/>
      <w:spacing w:line="360" w:lineRule="auto"/>
      <w:ind w:left="0" w:firstLine="0"/>
      <w:jc w:val="both"/>
    </w:pPr>
    <w:rPr>
      <w:b w:val="0"/>
      <w:sz w:val="22"/>
      <w:lang w:val="en-US"/>
    </w:rPr>
  </w:style>
  <w:style w:type="character" w:styleId="Hyperlink">
    <w:name w:val="Hyperlink"/>
    <w:basedOn w:val="DefaultParagraphFont"/>
    <w:rsid w:val="00E933BB"/>
    <w:rPr>
      <w:color w:val="0000FF"/>
      <w:u w:val="single"/>
    </w:rPr>
  </w:style>
  <w:style w:type="paragraph" w:customStyle="1" w:styleId="level3">
    <w:name w:val="level3"/>
    <w:basedOn w:val="Heading3"/>
    <w:next w:val="Normal"/>
    <w:rsid w:val="00E933BB"/>
    <w:pPr>
      <w:keepNext w:val="0"/>
      <w:spacing w:before="240" w:line="360" w:lineRule="auto"/>
      <w:ind w:left="0" w:firstLine="0"/>
      <w:jc w:val="both"/>
    </w:pPr>
    <w:rPr>
      <w:rFonts w:ascii="Arial" w:hAnsi="Arial"/>
      <w:b w:val="0"/>
      <w:lang w:val="en-ZA"/>
    </w:rPr>
  </w:style>
  <w:style w:type="paragraph" w:customStyle="1" w:styleId="Parties">
    <w:name w:val="Parties"/>
    <w:basedOn w:val="Normal"/>
    <w:rsid w:val="00E933BB"/>
    <w:pPr>
      <w:spacing w:after="140" w:line="290" w:lineRule="auto"/>
      <w:jc w:val="both"/>
    </w:pPr>
    <w:rPr>
      <w:kern w:val="20"/>
      <w:sz w:val="20"/>
      <w:szCs w:val="24"/>
      <w:lang w:val="en-GB"/>
    </w:rPr>
  </w:style>
  <w:style w:type="paragraph" w:customStyle="1" w:styleId="Para0-3">
    <w:name w:val="Para0-3"/>
    <w:basedOn w:val="Normal"/>
    <w:rsid w:val="00E933BB"/>
    <w:pPr>
      <w:autoSpaceDE w:val="0"/>
      <w:autoSpaceDN w:val="0"/>
      <w:ind w:left="1701" w:hanging="1701"/>
      <w:jc w:val="both"/>
    </w:pPr>
    <w:rPr>
      <w:rFonts w:ascii="Times New Roman" w:hAnsi="Times New Roman"/>
      <w:sz w:val="24"/>
      <w:szCs w:val="24"/>
      <w:lang w:val="en-GB"/>
    </w:rPr>
  </w:style>
  <w:style w:type="paragraph" w:customStyle="1" w:styleId="Definitions">
    <w:name w:val="Definitions"/>
    <w:basedOn w:val="Normal"/>
    <w:rsid w:val="00E933BB"/>
    <w:pPr>
      <w:autoSpaceDE w:val="0"/>
      <w:autoSpaceDN w:val="0"/>
      <w:ind w:left="4253" w:hanging="4253"/>
      <w:jc w:val="both"/>
    </w:pPr>
    <w:rPr>
      <w:rFonts w:ascii="Times New Roman" w:hAnsi="Times New Roman"/>
      <w:sz w:val="20"/>
      <w:szCs w:val="24"/>
      <w:lang w:val="en-GB"/>
    </w:rPr>
  </w:style>
  <w:style w:type="paragraph" w:customStyle="1" w:styleId="Default">
    <w:name w:val="Default"/>
    <w:rsid w:val="00E933BB"/>
    <w:pPr>
      <w:autoSpaceDE w:val="0"/>
      <w:autoSpaceDN w:val="0"/>
      <w:adjustRightInd w:val="0"/>
    </w:pPr>
    <w:rPr>
      <w:color w:val="000000"/>
      <w:sz w:val="24"/>
    </w:rPr>
  </w:style>
  <w:style w:type="paragraph" w:customStyle="1" w:styleId="Body4">
    <w:name w:val="Body 4"/>
    <w:basedOn w:val="Heading4"/>
    <w:rsid w:val="00E933BB"/>
    <w:pPr>
      <w:keepNext w:val="0"/>
      <w:tabs>
        <w:tab w:val="num" w:pos="280"/>
      </w:tabs>
      <w:spacing w:line="264" w:lineRule="auto"/>
      <w:ind w:left="2086"/>
      <w:jc w:val="both"/>
    </w:pPr>
    <w:rPr>
      <w:rFonts w:ascii="Times New Roman" w:hAnsi="Times New Roman"/>
      <w:b w:val="0"/>
      <w:bCs w:val="0"/>
      <w:lang w:val="en-US"/>
    </w:rPr>
  </w:style>
  <w:style w:type="paragraph" w:customStyle="1" w:styleId="Body9">
    <w:name w:val="Body 9"/>
    <w:basedOn w:val="Heading9"/>
    <w:rsid w:val="00E933BB"/>
    <w:pPr>
      <w:keepNext w:val="0"/>
      <w:spacing w:after="0" w:line="264" w:lineRule="auto"/>
      <w:ind w:left="2087" w:firstLine="0"/>
      <w:jc w:val="both"/>
      <w:outlineLvl w:val="9"/>
    </w:pPr>
    <w:rPr>
      <w:sz w:val="22"/>
      <w:szCs w:val="20"/>
      <w:lang w:val="en-US"/>
    </w:rPr>
  </w:style>
  <w:style w:type="character" w:styleId="Strong">
    <w:name w:val="Strong"/>
    <w:basedOn w:val="DefaultParagraphFont"/>
    <w:qFormat/>
    <w:rsid w:val="00E933BB"/>
    <w:rPr>
      <w:b/>
      <w:bCs/>
    </w:rPr>
  </w:style>
  <w:style w:type="paragraph" w:customStyle="1" w:styleId="Nextrow">
    <w:name w:val="Nextrow"/>
    <w:rsid w:val="00E933BB"/>
    <w:pPr>
      <w:spacing w:before="40" w:after="40"/>
    </w:pPr>
    <w:rPr>
      <w:lang w:val="en-GB"/>
    </w:rPr>
  </w:style>
  <w:style w:type="paragraph" w:customStyle="1" w:styleId="Body8">
    <w:name w:val="Body 8"/>
    <w:basedOn w:val="Heading8"/>
    <w:rsid w:val="00E933BB"/>
    <w:pPr>
      <w:keepNext w:val="0"/>
      <w:spacing w:after="0" w:line="264" w:lineRule="auto"/>
      <w:ind w:left="1463" w:firstLine="0"/>
      <w:jc w:val="both"/>
      <w:outlineLvl w:val="9"/>
    </w:pPr>
    <w:rPr>
      <w:sz w:val="22"/>
      <w:szCs w:val="20"/>
    </w:rPr>
  </w:style>
  <w:style w:type="paragraph" w:customStyle="1" w:styleId="Body6">
    <w:name w:val="Body 6"/>
    <w:basedOn w:val="Heading6"/>
    <w:rsid w:val="00E933BB"/>
    <w:pPr>
      <w:keepNext w:val="0"/>
      <w:spacing w:line="264" w:lineRule="auto"/>
      <w:jc w:val="both"/>
      <w:outlineLvl w:val="9"/>
    </w:pPr>
    <w:rPr>
      <w:b w:val="0"/>
      <w:lang w:val="en-GB"/>
    </w:rPr>
  </w:style>
  <w:style w:type="paragraph" w:customStyle="1" w:styleId="Para3-4">
    <w:name w:val="Para3-4"/>
    <w:basedOn w:val="Normal"/>
    <w:rsid w:val="00E933BB"/>
    <w:pPr>
      <w:autoSpaceDE w:val="0"/>
      <w:autoSpaceDN w:val="0"/>
      <w:ind w:left="2268" w:hanging="567"/>
      <w:jc w:val="both"/>
    </w:pPr>
    <w:rPr>
      <w:rFonts w:ascii="Times New Roman" w:hAnsi="Times New Roman"/>
      <w:sz w:val="20"/>
      <w:lang w:val="en-GB"/>
    </w:rPr>
  </w:style>
  <w:style w:type="paragraph" w:styleId="BalloonText">
    <w:name w:val="Balloon Text"/>
    <w:basedOn w:val="Normal"/>
    <w:link w:val="BalloonTextChar"/>
    <w:rsid w:val="005A387C"/>
    <w:rPr>
      <w:rFonts w:ascii="Tahoma" w:hAnsi="Tahoma" w:cs="Tahoma"/>
      <w:sz w:val="16"/>
      <w:szCs w:val="16"/>
    </w:rPr>
  </w:style>
  <w:style w:type="character" w:customStyle="1" w:styleId="BalloonTextChar">
    <w:name w:val="Balloon Text Char"/>
    <w:basedOn w:val="DefaultParagraphFont"/>
    <w:link w:val="BalloonText"/>
    <w:rsid w:val="005A387C"/>
    <w:rPr>
      <w:rFonts w:ascii="Tahoma" w:hAnsi="Tahoma" w:cs="Tahoma"/>
      <w:sz w:val="16"/>
      <w:szCs w:val="16"/>
    </w:rPr>
  </w:style>
  <w:style w:type="paragraph" w:styleId="ListParagraph">
    <w:name w:val="List Paragraph"/>
    <w:basedOn w:val="Normal"/>
    <w:link w:val="ListParagraphChar"/>
    <w:uiPriority w:val="34"/>
    <w:qFormat/>
    <w:rsid w:val="00FD0314"/>
    <w:pPr>
      <w:ind w:left="720"/>
      <w:contextualSpacing/>
    </w:pPr>
  </w:style>
  <w:style w:type="character" w:customStyle="1" w:styleId="ListParagraphChar">
    <w:name w:val="List Paragraph Char"/>
    <w:link w:val="ListParagraph"/>
    <w:uiPriority w:val="34"/>
    <w:locked/>
    <w:rsid w:val="009A5331"/>
    <w:rPr>
      <w:rFonts w:ascii="Arial" w:hAnsi="Arial"/>
      <w:sz w:val="22"/>
    </w:rPr>
  </w:style>
  <w:style w:type="character" w:styleId="CommentReference">
    <w:name w:val="annotation reference"/>
    <w:basedOn w:val="DefaultParagraphFont"/>
    <w:rsid w:val="007D7859"/>
    <w:rPr>
      <w:sz w:val="16"/>
      <w:szCs w:val="16"/>
    </w:rPr>
  </w:style>
  <w:style w:type="paragraph" w:styleId="CommentText">
    <w:name w:val="annotation text"/>
    <w:basedOn w:val="Normal"/>
    <w:link w:val="CommentTextChar"/>
    <w:rsid w:val="007D7859"/>
    <w:rPr>
      <w:sz w:val="20"/>
    </w:rPr>
  </w:style>
  <w:style w:type="character" w:customStyle="1" w:styleId="CommentTextChar">
    <w:name w:val="Comment Text Char"/>
    <w:basedOn w:val="DefaultParagraphFont"/>
    <w:link w:val="CommentText"/>
    <w:rsid w:val="007D7859"/>
    <w:rPr>
      <w:rFonts w:ascii="Arial" w:hAnsi="Arial"/>
    </w:rPr>
  </w:style>
  <w:style w:type="paragraph" w:styleId="CommentSubject">
    <w:name w:val="annotation subject"/>
    <w:basedOn w:val="CommentText"/>
    <w:next w:val="CommentText"/>
    <w:link w:val="CommentSubjectChar"/>
    <w:rsid w:val="007D7859"/>
    <w:rPr>
      <w:b/>
      <w:bCs/>
    </w:rPr>
  </w:style>
  <w:style w:type="character" w:customStyle="1" w:styleId="CommentSubjectChar">
    <w:name w:val="Comment Subject Char"/>
    <w:basedOn w:val="CommentTextChar"/>
    <w:link w:val="CommentSubject"/>
    <w:rsid w:val="007D7859"/>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075418">
      <w:bodyDiv w:val="1"/>
      <w:marLeft w:val="0"/>
      <w:marRight w:val="0"/>
      <w:marTop w:val="0"/>
      <w:marBottom w:val="0"/>
      <w:divBdr>
        <w:top w:val="none" w:sz="0" w:space="0" w:color="auto"/>
        <w:left w:val="none" w:sz="0" w:space="0" w:color="auto"/>
        <w:bottom w:val="none" w:sz="0" w:space="0" w:color="auto"/>
        <w:right w:val="none" w:sz="0" w:space="0" w:color="auto"/>
      </w:divBdr>
      <w:divsChild>
        <w:div w:id="1143540504">
          <w:marLeft w:val="0"/>
          <w:marRight w:val="0"/>
          <w:marTop w:val="0"/>
          <w:marBottom w:val="0"/>
          <w:divBdr>
            <w:top w:val="none" w:sz="0" w:space="0" w:color="auto"/>
            <w:left w:val="none" w:sz="0" w:space="0" w:color="auto"/>
            <w:bottom w:val="none" w:sz="0" w:space="0" w:color="auto"/>
            <w:right w:val="none" w:sz="0" w:space="0" w:color="auto"/>
          </w:divBdr>
        </w:div>
      </w:divsChild>
    </w:div>
    <w:div w:id="93528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EBCE18-2350-448F-AF60-3F166DA8E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4283</Words>
  <Characters>24418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LISTA DE TARIFE A ROMTELECOM</vt:lpstr>
    </vt:vector>
  </TitlesOfParts>
  <Company>TELEKOM ROMANIA COMMUNICATIONS</Company>
  <LinksUpToDate>false</LinksUpToDate>
  <CharactersWithSpaces>28644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DE TARIFE A ROMTELECOM</dc:title>
  <dc:creator>Romtelecom</dc:creator>
  <cp:lastModifiedBy>Gheata Gabriela</cp:lastModifiedBy>
  <cp:revision>13</cp:revision>
  <cp:lastPrinted>2014-03-19T09:41:00Z</cp:lastPrinted>
  <dcterms:created xsi:type="dcterms:W3CDTF">2022-01-12T09:20:00Z</dcterms:created>
  <dcterms:modified xsi:type="dcterms:W3CDTF">2023-07-25T13:24:00Z</dcterms:modified>
</cp:coreProperties>
</file>